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03" w:rsidRPr="00E220D8" w:rsidRDefault="00E220D8" w:rsidP="00EC29F4">
      <w:pPr>
        <w:spacing w:after="120" w:line="240" w:lineRule="auto"/>
        <w:ind w:firstLine="284"/>
        <w:jc w:val="center"/>
        <w:rPr>
          <w:rFonts w:ascii="Times New Roman" w:hAnsi="Times New Roman"/>
          <w:b/>
          <w:sz w:val="28"/>
          <w:szCs w:val="28"/>
          <w:lang w:val="en-US"/>
        </w:rPr>
      </w:pPr>
      <w:r w:rsidRPr="00E220D8">
        <w:rPr>
          <w:rFonts w:ascii="Times New Roman" w:hAnsi="Times New Roman"/>
          <w:b/>
          <w:sz w:val="28"/>
          <w:szCs w:val="28"/>
          <w:lang w:val="en-US"/>
        </w:rPr>
        <w:t>Spin Response Function method for suppression of depolarization in the interaction region including the beam-beam influence on the ion and electron spins</w:t>
      </w:r>
    </w:p>
    <w:p w:rsidR="009B32B9" w:rsidRPr="003149F2" w:rsidRDefault="009B32B9" w:rsidP="009B32B9">
      <w:pPr>
        <w:spacing w:before="120" w:after="12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A.M.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M.A.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and Yu.N. Filatov</w:t>
      </w:r>
      <w:r w:rsidRPr="003149F2">
        <w:rPr>
          <w:rFonts w:ascii="Times New Roman" w:eastAsia="Calibri" w:hAnsi="Times New Roman"/>
          <w:sz w:val="24"/>
          <w:szCs w:val="24"/>
          <w:vertAlign w:val="superscript"/>
          <w:lang w:val="en-US" w:eastAsia="en-US"/>
        </w:rPr>
        <w:t>2</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1</w:t>
      </w:r>
      <w:r w:rsidRPr="003149F2">
        <w:rPr>
          <w:rFonts w:ascii="Times New Roman" w:eastAsia="Calibri" w:hAnsi="Times New Roman"/>
          <w:i/>
          <w:iCs/>
          <w:sz w:val="24"/>
          <w:szCs w:val="24"/>
          <w:lang w:val="en-US" w:eastAsia="en-US"/>
        </w:rPr>
        <w:t>Science and Technique Laboratory “Zaryad”, Novosibirsk 630090, Russia</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2</w:t>
      </w:r>
      <w:r w:rsidRPr="003149F2">
        <w:rPr>
          <w:rFonts w:ascii="Times New Roman" w:eastAsia="Calibri" w:hAnsi="Times New Roman"/>
          <w:i/>
          <w:iCs/>
          <w:sz w:val="24"/>
          <w:szCs w:val="24"/>
          <w:lang w:val="en-US" w:eastAsia="en-US"/>
        </w:rPr>
        <w:t>Moscow Institute of Physics and Technology, Dolgoprudny 141700, Russia</w:t>
      </w:r>
    </w:p>
    <w:p w:rsidR="009B32B9" w:rsidRPr="003149F2" w:rsidRDefault="009B32B9" w:rsidP="00BA34D9">
      <w:pPr>
        <w:spacing w:after="12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 xml:space="preserve">Translated by V.S. Morozov, </w:t>
      </w:r>
      <w:r w:rsidRPr="003149F2">
        <w:rPr>
          <w:rFonts w:ascii="Times New Roman" w:eastAsia="Calibri" w:hAnsi="Times New Roman"/>
          <w:i/>
          <w:iCs/>
          <w:sz w:val="24"/>
          <w:szCs w:val="24"/>
          <w:lang w:val="en-US" w:eastAsia="en-US"/>
        </w:rPr>
        <w:t>Jefferson Lab, Newport News, VA 23606, USA</w:t>
      </w:r>
    </w:p>
    <w:p w:rsidR="002866E9" w:rsidRDefault="00353CE4" w:rsidP="002866E9">
      <w:pPr>
        <w:spacing w:after="120" w:line="240" w:lineRule="auto"/>
        <w:ind w:firstLine="340"/>
        <w:jc w:val="both"/>
        <w:rPr>
          <w:rFonts w:ascii="Times New Roman" w:hAnsi="Times New Roman"/>
          <w:sz w:val="24"/>
          <w:szCs w:val="24"/>
          <w:lang w:val="en-US"/>
        </w:rPr>
      </w:pPr>
      <w:r w:rsidRPr="00353CE4">
        <w:rPr>
          <w:rFonts w:ascii="Times New Roman" w:hAnsi="Times New Roman"/>
          <w:sz w:val="24"/>
          <w:szCs w:val="24"/>
          <w:lang w:val="en-US"/>
        </w:rPr>
        <w:t xml:space="preserve">A real collider structure always contains additional perturbing radial fields </w:t>
      </w:r>
      <m:oMath>
        <m:sSub>
          <m:sSubPr>
            <m:ctrlPr>
              <w:rPr>
                <w:rFonts w:ascii="Cambria Math" w:hAnsi="Cambria Math"/>
                <w:i/>
                <w:sz w:val="24"/>
                <w:szCs w:val="24"/>
              </w:rPr>
            </m:ctrlPr>
          </m:sSubPr>
          <m:e>
            <m:r>
              <w:rPr>
                <w:rFonts w:ascii="Cambria Math" w:hAnsi="Cambria Math"/>
                <w:sz w:val="24"/>
                <w:szCs w:val="24"/>
                <w:lang w:val="en-US"/>
              </w:rPr>
              <m:t>δ</m:t>
            </m:r>
            <m:r>
              <w:rPr>
                <w:rFonts w:ascii="Cambria Math" w:hAnsi="Cambria Math"/>
                <w:sz w:val="24"/>
                <w:szCs w:val="24"/>
              </w:rPr>
              <m:t>B</m:t>
            </m:r>
          </m:e>
          <m:sub>
            <m:r>
              <w:rPr>
                <w:rFonts w:ascii="Cambria Math" w:hAnsi="Cambria Math"/>
                <w:sz w:val="24"/>
                <w:szCs w:val="24"/>
              </w:rPr>
              <m:t>x</m:t>
            </m:r>
          </m:sub>
        </m:sSub>
      </m:oMath>
      <w:r w:rsidRPr="00353CE4">
        <w:rPr>
          <w:rFonts w:ascii="Times New Roman" w:hAnsi="Times New Roman"/>
          <w:sz w:val="24"/>
          <w:szCs w:val="24"/>
          <w:lang w:val="en-US"/>
        </w:rPr>
        <w:t xml:space="preserve">, which cause distortion of the particle vertical motion. Therefore, even with a local perturbation of the radial field, the particle spins experience an additional effect of the whole ring when moving along the distorted orbit. For a figure-8 ring, the periodic spin response function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lang w:val="en-US"/>
          </w:rPr>
          <m:t>=</m:t>
        </m:r>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z</m:t>
            </m:r>
            <m:r>
              <w:rPr>
                <w:rFonts w:ascii="Cambria Math" w:hAnsi="Cambria Math"/>
                <w:sz w:val="24"/>
                <w:szCs w:val="24"/>
                <w:lang w:val="en-US"/>
              </w:rPr>
              <m:t>+</m:t>
            </m:r>
            <m:r>
              <w:rPr>
                <w:rFonts w:ascii="Cambria Math" w:hAnsi="Cambria Math"/>
                <w:sz w:val="24"/>
                <w:szCs w:val="24"/>
              </w:rPr>
              <m:t>L</m:t>
            </m:r>
          </m:e>
        </m:d>
      </m:oMath>
      <w:r w:rsidRPr="00353CE4">
        <w:rPr>
          <w:rFonts w:ascii="Times New Roman" w:hAnsi="Times New Roman"/>
          <w:sz w:val="24"/>
          <w:szCs w:val="24"/>
          <w:lang w:val="en-US"/>
        </w:rPr>
        <w:t xml:space="preserve"> is determined by the ideal linear ring lattice and accounts for the resonance strength contribution due to a “response” of the whole collider ring to a periodic radial field perturbation</w:t>
      </w:r>
      <w:r w:rsidR="00E220D8">
        <w:rPr>
          <w:rFonts w:ascii="Times New Roman" w:hAnsi="Times New Roman"/>
          <w:sz w:val="24"/>
          <w:szCs w:val="24"/>
          <w:lang w:val="en-US"/>
        </w:rPr>
        <w:t xml:space="preserve"> [1]</w:t>
      </w:r>
      <w:r>
        <w:rPr>
          <w:rFonts w:ascii="Times New Roman" w:hAnsi="Times New Roman"/>
          <w:sz w:val="24"/>
          <w:szCs w:val="24"/>
          <w:lang w:val="en-US"/>
        </w:rPr>
        <w:t xml:space="preserve">. </w:t>
      </w:r>
      <w:r w:rsidRPr="00353CE4">
        <w:rPr>
          <w:rFonts w:ascii="Times New Roman" w:hAnsi="Times New Roman"/>
          <w:sz w:val="24"/>
          <w:szCs w:val="24"/>
          <w:lang w:val="en-US"/>
        </w:rPr>
        <w:t xml:space="preserve">Below we </w:t>
      </w:r>
      <w:r w:rsidR="00E220D8">
        <w:rPr>
          <w:rFonts w:ascii="Times New Roman" w:hAnsi="Times New Roman"/>
          <w:sz w:val="24"/>
          <w:szCs w:val="24"/>
          <w:lang w:val="en-US"/>
        </w:rPr>
        <w:t>provide an example</w:t>
      </w:r>
      <w:r w:rsidRPr="00353CE4">
        <w:rPr>
          <w:rFonts w:ascii="Times New Roman" w:hAnsi="Times New Roman"/>
          <w:sz w:val="24"/>
          <w:szCs w:val="24"/>
          <w:lang w:val="en-US"/>
        </w:rPr>
        <w:t xml:space="preserve"> of how the response function technique allows one to account for the impact on the polarization of the dipole component of the opposing beam, which we model as a 2 cm long dipole field located at the interaction point. </w:t>
      </w:r>
    </w:p>
    <w:p w:rsidR="00353CE4" w:rsidRPr="00353CE4" w:rsidRDefault="00F014E1" w:rsidP="002866E9">
      <w:pPr>
        <w:spacing w:after="120" w:line="240" w:lineRule="auto"/>
        <w:ind w:firstLine="340"/>
        <w:jc w:val="both"/>
        <w:rPr>
          <w:rFonts w:ascii="Times New Roman" w:hAnsi="Times New Roman"/>
          <w:sz w:val="24"/>
          <w:szCs w:val="24"/>
          <w:lang w:val="en-US"/>
        </w:rPr>
      </w:pPr>
      <w:r w:rsidRPr="00F014E1">
        <w:rPr>
          <w:rFonts w:ascii="Times New Roman" w:hAnsi="Times New Roman"/>
          <w:sz w:val="24"/>
          <w:szCs w:val="24"/>
          <w:lang w:val="en-US" w:eastAsia="en-US"/>
        </w:rPr>
        <w:t>Figure 1 shows the absolute value of the proton response function at the interaction point of the JLEIC ion collider ring versus momentum in the range from 45 to 55 GeV/c.</w:t>
      </w:r>
    </w:p>
    <w:p w:rsidR="00353CE4" w:rsidRPr="00353CE4" w:rsidRDefault="00353CE4" w:rsidP="00E220D8">
      <w:pPr>
        <w:spacing w:after="120" w:line="240" w:lineRule="auto"/>
        <w:ind w:firstLine="340"/>
        <w:jc w:val="center"/>
        <w:rPr>
          <w:rFonts w:ascii="Times New Roman" w:hAnsi="Times New Roman"/>
          <w:sz w:val="24"/>
          <w:szCs w:val="24"/>
        </w:rPr>
      </w:pPr>
      <w:r w:rsidRPr="00353CE4">
        <w:rPr>
          <w:rFonts w:ascii="Times New Roman" w:hAnsi="Times New Roman"/>
          <w:noProof/>
          <w:sz w:val="24"/>
          <w:szCs w:val="24"/>
          <w:lang w:val="en-US" w:eastAsia="en-US"/>
        </w:rPr>
        <w:drawing>
          <wp:inline distT="0" distB="0" distL="0" distR="0" wp14:anchorId="27F3E53C" wp14:editId="52ADE904">
            <wp:extent cx="4320000" cy="1569607"/>
            <wp:effectExtent l="0" t="0" r="444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000" cy="1569607"/>
                    </a:xfrm>
                    <a:prstGeom prst="rect">
                      <a:avLst/>
                    </a:prstGeom>
                  </pic:spPr>
                </pic:pic>
              </a:graphicData>
            </a:graphic>
          </wp:inline>
        </w:drawing>
      </w:r>
    </w:p>
    <w:p w:rsidR="00353CE4" w:rsidRPr="00353CE4" w:rsidRDefault="00E220D8" w:rsidP="00353CE4">
      <w:pPr>
        <w:spacing w:after="120" w:line="240" w:lineRule="auto"/>
        <w:ind w:firstLine="340"/>
        <w:jc w:val="both"/>
        <w:rPr>
          <w:rFonts w:ascii="Times New Roman" w:hAnsi="Times New Roman"/>
          <w:sz w:val="24"/>
          <w:szCs w:val="24"/>
          <w:lang w:val="en-US"/>
        </w:rPr>
      </w:pPr>
      <w:r>
        <w:rPr>
          <w:rFonts w:ascii="Times New Roman" w:hAnsi="Times New Roman"/>
          <w:sz w:val="24"/>
          <w:szCs w:val="24"/>
          <w:lang w:val="en-US"/>
        </w:rPr>
        <w:t>Figure 1</w:t>
      </w:r>
      <w:r w:rsidR="00353CE4" w:rsidRPr="00353CE4">
        <w:rPr>
          <w:rFonts w:ascii="Times New Roman" w:hAnsi="Times New Roman"/>
          <w:sz w:val="24"/>
          <w:szCs w:val="24"/>
          <w:lang w:val="en-US"/>
        </w:rPr>
        <w:t xml:space="preserve">: </w:t>
      </w:r>
      <w:r w:rsidR="00353CE4" w:rsidRPr="00E220D8">
        <w:rPr>
          <w:rFonts w:ascii="Times New Roman" w:hAnsi="Times New Roman"/>
          <w:lang w:val="en-US"/>
        </w:rPr>
        <w:t>Proton response function at the interaction point versus momentum in the JLEIC ion collider ring.</w:t>
      </w:r>
    </w:p>
    <w:p w:rsidR="00353CE4" w:rsidRDefault="00F014E1" w:rsidP="00353CE4">
      <w:pPr>
        <w:spacing w:after="120" w:line="240" w:lineRule="auto"/>
        <w:ind w:firstLine="340"/>
        <w:jc w:val="both"/>
        <w:rPr>
          <w:rFonts w:ascii="Times New Roman" w:hAnsi="Times New Roman"/>
          <w:sz w:val="24"/>
          <w:szCs w:val="24"/>
          <w:lang w:val="en-US"/>
        </w:rPr>
      </w:pPr>
      <w:r w:rsidRPr="00F014E1">
        <w:rPr>
          <w:rFonts w:ascii="Times New Roman" w:hAnsi="Times New Roman"/>
          <w:sz w:val="24"/>
          <w:szCs w:val="24"/>
          <w:lang w:val="en-US" w:eastAsia="en-US"/>
        </w:rPr>
        <w:t xml:space="preserve">We next use a spin tracking code Zgoubi [2] to calculate the resonance strengths for the two momenta of 51.32 and 52.94 GeV/c, which correspond to the points of local minimum and maximum of </w:t>
      </w:r>
      <m:oMath>
        <m:d>
          <m:dPr>
            <m:begChr m:val="|"/>
            <m:endChr m:val="|"/>
            <m:ctrlPr>
              <w:rPr>
                <w:rFonts w:ascii="Cambria Math" w:hAnsi="Cambria Math"/>
                <w:sz w:val="24"/>
                <w:szCs w:val="24"/>
                <w:lang w:val="en-US" w:eastAsia="en-US"/>
              </w:rPr>
            </m:ctrlPr>
          </m:dPr>
          <m:e>
            <m:sSub>
              <m:sSubPr>
                <m:ctrlPr>
                  <w:rPr>
                    <w:rFonts w:ascii="Cambria Math" w:hAnsi="Cambria Math"/>
                    <w:sz w:val="24"/>
                    <w:szCs w:val="24"/>
                    <w:lang w:val="en-US" w:eastAsia="en-US"/>
                  </w:rPr>
                </m:ctrlPr>
              </m:sSubPr>
              <m:e>
                <m:r>
                  <w:rPr>
                    <w:rFonts w:ascii="Cambria Math" w:hAnsi="Cambria Math"/>
                    <w:sz w:val="24"/>
                    <w:szCs w:val="24"/>
                    <w:lang w:val="en-US" w:eastAsia="en-US"/>
                  </w:rPr>
                  <m:t>F</m:t>
                </m:r>
              </m:e>
              <m:sub>
                <m:r>
                  <w:rPr>
                    <w:rFonts w:ascii="Cambria Math" w:hAnsi="Cambria Math"/>
                    <w:sz w:val="24"/>
                    <w:szCs w:val="24"/>
                    <w:lang w:val="en-US" w:eastAsia="en-US"/>
                  </w:rPr>
                  <m:t>IP</m:t>
                </m:r>
              </m:sub>
            </m:sSub>
          </m:e>
        </m:d>
      </m:oMath>
      <w:r w:rsidRPr="00F014E1">
        <w:rPr>
          <w:rFonts w:ascii="Times New Roman" w:hAnsi="Times New Roman"/>
          <w:sz w:val="24"/>
          <w:szCs w:val="24"/>
          <w:lang w:val="en-US" w:eastAsia="en-US"/>
        </w:rPr>
        <w:t xml:space="preserve"> with the values of 0.0322 and 1.329, respectively. The resonance strength is determined by the number of particle turns </w:t>
      </w:r>
      <m:oMath>
        <m:sSub>
          <m:sSubPr>
            <m:ctrlPr>
              <w:rPr>
                <w:rFonts w:ascii="Cambria Math" w:hAnsi="Cambria Math"/>
                <w:sz w:val="24"/>
                <w:szCs w:val="24"/>
                <w:lang w:val="en-US" w:eastAsia="en-US"/>
              </w:rPr>
            </m:ctrlPr>
          </m:sSubPr>
          <m:e>
            <m:r>
              <w:rPr>
                <w:rFonts w:ascii="Cambria Math" w:hAnsi="Cambria Math"/>
                <w:sz w:val="24"/>
                <w:szCs w:val="24"/>
                <w:lang w:val="en-US" w:eastAsia="en-US"/>
              </w:rPr>
              <m:t>N</m:t>
            </m:r>
          </m:e>
          <m:sub>
            <m:r>
              <w:rPr>
                <w:rFonts w:ascii="Cambria Math" w:hAnsi="Cambria Math"/>
                <w:sz w:val="24"/>
                <w:szCs w:val="24"/>
                <w:lang w:val="en-US" w:eastAsia="en-US"/>
              </w:rPr>
              <m:t>flip</m:t>
            </m:r>
          </m:sub>
        </m:sSub>
      </m:oMath>
      <w:r w:rsidRPr="00F014E1">
        <w:rPr>
          <w:rFonts w:ascii="Times New Roman" w:hAnsi="Times New Roman"/>
          <w:sz w:val="24"/>
          <w:szCs w:val="24"/>
          <w:lang w:val="en-US" w:eastAsia="en-US"/>
        </w:rPr>
        <w:t xml:space="preserve"> that it takes an initially vertical spin to flip</w:t>
      </w:r>
    </w:p>
    <w:p w:rsidR="002866E9" w:rsidRPr="002866E9" w:rsidRDefault="002866E9" w:rsidP="00353CE4">
      <w:pPr>
        <w:spacing w:after="120" w:line="240" w:lineRule="auto"/>
        <w:ind w:firstLine="340"/>
        <w:jc w:val="both"/>
        <w:rPr>
          <w:rFonts w:ascii="Times New Roman" w:hAnsi="Times New Roman"/>
          <w:sz w:val="24"/>
          <w:szCs w:val="24"/>
        </w:rPr>
      </w:pPr>
      <m:oMathPara>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flip</m:t>
                  </m:r>
                </m:sub>
              </m:sSub>
            </m:den>
          </m:f>
          <m:r>
            <w:rPr>
              <w:rFonts w:ascii="Cambria Math" w:hAnsi="Cambria Math"/>
              <w:sz w:val="24"/>
              <w:szCs w:val="24"/>
            </w:rPr>
            <m:t>.</m:t>
          </m:r>
        </m:oMath>
      </m:oMathPara>
    </w:p>
    <w:p w:rsidR="00353CE4" w:rsidRPr="00353CE4" w:rsidRDefault="00353CE4" w:rsidP="00353CE4">
      <w:pPr>
        <w:spacing w:after="120" w:line="240" w:lineRule="auto"/>
        <w:ind w:firstLine="340"/>
        <w:jc w:val="both"/>
        <w:rPr>
          <w:rFonts w:ascii="Times New Roman" w:hAnsi="Times New Roman"/>
          <w:sz w:val="24"/>
          <w:szCs w:val="24"/>
          <w:lang w:val="en-US"/>
        </w:rPr>
      </w:pPr>
      <w:r w:rsidRPr="00353CE4">
        <w:rPr>
          <w:rFonts w:ascii="Times New Roman" w:hAnsi="Times New Roman"/>
          <w:sz w:val="24"/>
          <w:szCs w:val="24"/>
          <w:lang w:val="en-US"/>
        </w:rPr>
        <w:t xml:space="preserve">Figure </w:t>
      </w:r>
      <w:r w:rsidR="00E220D8">
        <w:rPr>
          <w:rFonts w:ascii="Times New Roman" w:hAnsi="Times New Roman"/>
          <w:sz w:val="24"/>
          <w:szCs w:val="24"/>
          <w:lang w:val="en-US"/>
        </w:rPr>
        <w:t>2</w:t>
      </w:r>
      <w:r w:rsidRPr="00353CE4">
        <w:rPr>
          <w:rFonts w:ascii="Times New Roman" w:hAnsi="Times New Roman"/>
          <w:sz w:val="24"/>
          <w:szCs w:val="24"/>
          <w:lang w:val="en-US"/>
        </w:rPr>
        <w:t xml:space="preserve"> shows the vertical spin components versus the number of particle turns for the selected momenta. In the calculations, we set the field strength of the radial dipole to </w:t>
      </w:r>
      <m:oMath>
        <m:r>
          <w:rPr>
            <w:rFonts w:ascii="Cambria Math" w:hAnsi="Cambria Math"/>
            <w:sz w:val="24"/>
            <w:szCs w:val="24"/>
            <w:lang w:val="en-US"/>
          </w:rPr>
          <m:t>2⋅</m:t>
        </m:r>
        <m:sSup>
          <m:sSupPr>
            <m:ctrlPr>
              <w:rPr>
                <w:rFonts w:ascii="Cambria Math" w:hAnsi="Cambria Math"/>
                <w:i/>
                <w:sz w:val="24"/>
                <w:szCs w:val="24"/>
              </w:rPr>
            </m:ctrlPr>
          </m:sSupPr>
          <m:e>
            <m:r>
              <w:rPr>
                <w:rFonts w:ascii="Cambria Math" w:hAnsi="Cambria Math"/>
                <w:sz w:val="24"/>
                <w:szCs w:val="24"/>
                <w:lang w:val="en-US"/>
              </w:rPr>
              <m:t>10</m:t>
            </m:r>
          </m:e>
          <m:sup>
            <m:r>
              <w:rPr>
                <w:rFonts w:ascii="Cambria Math" w:hAnsi="Cambria Math"/>
                <w:sz w:val="24"/>
                <w:szCs w:val="24"/>
                <w:lang w:val="en-US"/>
              </w:rPr>
              <m:t>-3</m:t>
            </m:r>
          </m:sup>
        </m:sSup>
        <m:r>
          <w:rPr>
            <w:rFonts w:ascii="Cambria Math" w:hAnsi="Cambria Math"/>
            <w:sz w:val="24"/>
            <w:szCs w:val="24"/>
            <w:lang w:val="en-US"/>
          </w:rPr>
          <m:t xml:space="preserve"> </m:t>
        </m:r>
        <m:sSup>
          <m:sSupPr>
            <m:ctrlPr>
              <w:rPr>
                <w:rFonts w:ascii="Cambria Math" w:hAnsi="Cambria Math"/>
                <w:i/>
                <w:sz w:val="24"/>
                <w:szCs w:val="24"/>
                <w:lang w:val="en-US"/>
              </w:rPr>
            </m:ctrlPr>
          </m:sSupPr>
          <m:e>
            <m:r>
              <m:rPr>
                <m:sty m:val="p"/>
              </m:rPr>
              <w:rPr>
                <w:rFonts w:ascii="Cambria Math" w:hAnsi="Cambria Math"/>
                <w:sz w:val="24"/>
                <w:szCs w:val="24"/>
                <w:lang w:val="en-US"/>
              </w:rPr>
              <m:t>m</m:t>
            </m:r>
            <m:ctrlPr>
              <w:rPr>
                <w:rFonts w:ascii="Cambria Math" w:hAnsi="Cambria Math"/>
                <w:i/>
                <w:sz w:val="24"/>
                <w:szCs w:val="24"/>
              </w:rPr>
            </m:ctrlPr>
          </m:e>
          <m:sup>
            <m:r>
              <w:rPr>
                <w:rFonts w:ascii="Cambria Math" w:hAnsi="Cambria Math"/>
                <w:sz w:val="24"/>
                <w:szCs w:val="24"/>
                <w:lang w:val="en-US"/>
              </w:rPr>
              <m:t>-1</m:t>
            </m:r>
          </m:sup>
        </m:sSup>
      </m:oMath>
      <w:r w:rsidRPr="00353CE4">
        <w:rPr>
          <w:rFonts w:ascii="Times New Roman" w:hAnsi="Times New Roman"/>
          <w:sz w:val="24"/>
          <w:szCs w:val="24"/>
          <w:lang w:val="en-US"/>
        </w:rPr>
        <w:t xml:space="preserve"> in units of magnetic rigidity. The spin makes </w:t>
      </w:r>
      <w:bookmarkStart w:id="0" w:name="_GoBack"/>
      <w:bookmarkEnd w:id="0"/>
      <w:r w:rsidRPr="00353CE4">
        <w:rPr>
          <w:rFonts w:ascii="Times New Roman" w:hAnsi="Times New Roman"/>
          <w:sz w:val="24"/>
          <w:szCs w:val="24"/>
          <w:lang w:val="en-US"/>
        </w:rPr>
        <w:t>a complete revolution in about 54 thousand particle turns at 51.32 GeV/c and in about 1.17 thousand turns at 52.94 GeV/c, which correspond to resonance strengths values</w:t>
      </w:r>
      <w:r w:rsidR="00E220D8">
        <w:rPr>
          <w:rFonts w:ascii="Times New Roman" w:hAnsi="Times New Roman"/>
          <w:sz w:val="24"/>
          <w:szCs w:val="24"/>
          <w:lang w:val="en-US"/>
        </w:rPr>
        <w:t xml:space="preserve"> </w:t>
      </w:r>
      <w:r w:rsidRPr="00353CE4">
        <w:rPr>
          <w:rFonts w:ascii="Times New Roman" w:hAnsi="Times New Roman"/>
          <w:sz w:val="24"/>
          <w:szCs w:val="24"/>
          <w:lang w:val="en-US"/>
        </w:rPr>
        <w:t>of</w:t>
      </w:r>
      <w:r w:rsidR="00E220D8">
        <w:rPr>
          <w:rFonts w:ascii="Times New Roman" w:hAnsi="Times New Roman"/>
          <w:sz w:val="24"/>
          <w:szCs w:val="24"/>
          <w:lang w:val="en-US"/>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lang w:val="en-US"/>
              </w:rPr>
              <m:t>1</m:t>
            </m:r>
          </m:sub>
        </m:sSub>
        <m:r>
          <w:rPr>
            <w:rFonts w:ascii="Cambria Math" w:hAnsi="Cambria Math"/>
            <w:sz w:val="24"/>
            <w:szCs w:val="24"/>
            <w:lang w:val="en-US"/>
          </w:rPr>
          <m:t>≈1.85⋅</m:t>
        </m:r>
        <m:sSup>
          <m:sSupPr>
            <m:ctrlPr>
              <w:rPr>
                <w:rFonts w:ascii="Cambria Math" w:hAnsi="Cambria Math"/>
                <w:i/>
                <w:sz w:val="24"/>
                <w:szCs w:val="24"/>
              </w:rPr>
            </m:ctrlPr>
          </m:sSupPr>
          <m:e>
            <m:r>
              <w:rPr>
                <w:rFonts w:ascii="Cambria Math" w:hAnsi="Cambria Math"/>
                <w:sz w:val="24"/>
                <w:szCs w:val="24"/>
                <w:lang w:val="en-US"/>
              </w:rPr>
              <m:t>10</m:t>
            </m:r>
          </m:e>
          <m:sup>
            <m:r>
              <w:rPr>
                <w:rFonts w:ascii="Cambria Math" w:hAnsi="Cambria Math"/>
                <w:sz w:val="24"/>
                <w:szCs w:val="24"/>
                <w:lang w:val="en-US"/>
              </w:rPr>
              <m:t>-5</m:t>
            </m:r>
          </m:sup>
        </m:sSup>
      </m:oMath>
      <w:r w:rsidRPr="00353CE4">
        <w:rPr>
          <w:rFonts w:ascii="Times New Roman" w:hAnsi="Times New Roman"/>
          <w:sz w:val="24"/>
          <w:szCs w:val="24"/>
          <w:lang w:val="en-US"/>
        </w:rPr>
        <w:t xml:space="preserve"> and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lang w:val="en-US"/>
              </w:rPr>
              <m:t>2</m:t>
            </m:r>
          </m:sub>
        </m:sSub>
        <m:r>
          <w:rPr>
            <w:rFonts w:ascii="Cambria Math" w:hAnsi="Cambria Math"/>
            <w:sz w:val="24"/>
            <w:szCs w:val="24"/>
            <w:lang w:val="en-US"/>
          </w:rPr>
          <m:t>≈8.54⋅</m:t>
        </m:r>
        <m:sSup>
          <m:sSupPr>
            <m:ctrlPr>
              <w:rPr>
                <w:rFonts w:ascii="Cambria Math" w:hAnsi="Cambria Math"/>
                <w:i/>
                <w:sz w:val="24"/>
                <w:szCs w:val="24"/>
              </w:rPr>
            </m:ctrlPr>
          </m:sSupPr>
          <m:e>
            <m:r>
              <w:rPr>
                <w:rFonts w:ascii="Cambria Math" w:hAnsi="Cambria Math"/>
                <w:sz w:val="24"/>
                <w:szCs w:val="24"/>
                <w:lang w:val="en-US"/>
              </w:rPr>
              <m:t>10</m:t>
            </m:r>
          </m:e>
          <m:sup>
            <m:r>
              <w:rPr>
                <w:rFonts w:ascii="Cambria Math" w:hAnsi="Cambria Math"/>
                <w:sz w:val="24"/>
                <w:szCs w:val="24"/>
                <w:lang w:val="en-US"/>
              </w:rPr>
              <m:t>-4</m:t>
            </m:r>
          </m:sup>
        </m:sSup>
        <m:r>
          <w:rPr>
            <w:rFonts w:ascii="Cambria Math" w:hAnsi="Cambria Math"/>
            <w:sz w:val="24"/>
            <w:szCs w:val="24"/>
            <w:lang w:val="en-US"/>
          </w:rPr>
          <m:t>.</m:t>
        </m:r>
      </m:oMath>
      <w:r w:rsidRPr="00353CE4">
        <w:rPr>
          <w:rFonts w:ascii="Times New Roman" w:hAnsi="Times New Roman"/>
          <w:sz w:val="24"/>
          <w:szCs w:val="24"/>
          <w:lang w:val="en-US"/>
        </w:rPr>
        <w:t xml:space="preserve"> A calculation using the response function gives resonance strengths of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lang w:val="en-US"/>
              </w:rPr>
              <m:t>1</m:t>
            </m:r>
          </m:sub>
        </m:sSub>
        <m:r>
          <w:rPr>
            <w:rFonts w:ascii="Cambria Math" w:hAnsi="Cambria Math"/>
            <w:sz w:val="24"/>
            <w:szCs w:val="24"/>
            <w:lang w:val="en-US"/>
          </w:rPr>
          <m:t>≈2.01⋅</m:t>
        </m:r>
        <m:sSup>
          <m:sSupPr>
            <m:ctrlPr>
              <w:rPr>
                <w:rFonts w:ascii="Cambria Math" w:hAnsi="Cambria Math"/>
                <w:i/>
                <w:sz w:val="24"/>
                <w:szCs w:val="24"/>
                <w:lang w:val="en-US"/>
              </w:rPr>
            </m:ctrlPr>
          </m:sSupPr>
          <m:e>
            <m:r>
              <w:rPr>
                <w:rFonts w:ascii="Cambria Math" w:hAnsi="Cambria Math"/>
                <w:sz w:val="24"/>
                <w:szCs w:val="24"/>
                <w:lang w:val="en-US"/>
              </w:rPr>
              <m:t>10</m:t>
            </m:r>
            <m:ctrlPr>
              <w:rPr>
                <w:rFonts w:ascii="Cambria Math" w:hAnsi="Cambria Math"/>
                <w:i/>
                <w:sz w:val="24"/>
                <w:szCs w:val="24"/>
              </w:rPr>
            </m:ctrlPr>
          </m:e>
          <m:sup>
            <m:r>
              <w:rPr>
                <w:rFonts w:ascii="Cambria Math" w:hAnsi="Cambria Math"/>
                <w:sz w:val="24"/>
                <w:szCs w:val="24"/>
                <w:lang w:val="en-US"/>
              </w:rPr>
              <m:t>-5</m:t>
            </m:r>
          </m:sup>
        </m:sSup>
        <m:r>
          <w:rPr>
            <w:rFonts w:ascii="Cambria Math" w:hAnsi="Cambria Math"/>
            <w:sz w:val="24"/>
            <w:szCs w:val="24"/>
            <w:lang w:val="en-US"/>
          </w:rPr>
          <m:t xml:space="preserve"> </m:t>
        </m:r>
      </m:oMath>
      <w:r w:rsidRPr="00353CE4">
        <w:rPr>
          <w:rFonts w:ascii="Times New Roman" w:hAnsi="Times New Roman"/>
          <w:sz w:val="24"/>
          <w:szCs w:val="24"/>
          <w:lang w:val="en-US"/>
        </w:rPr>
        <w:t xml:space="preserve"> and </w:t>
      </w: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2</m:t>
            </m:r>
          </m:sub>
        </m:sSub>
        <m:r>
          <w:rPr>
            <w:rFonts w:ascii="Cambria Math" w:hAnsi="Cambria Math"/>
            <w:sz w:val="24"/>
            <w:szCs w:val="24"/>
            <w:lang w:val="en-US"/>
          </w:rPr>
          <m:t>≈8.56⋅</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-4</m:t>
            </m:r>
          </m:sup>
        </m:sSup>
      </m:oMath>
      <w:r w:rsidRPr="00353CE4">
        <w:rPr>
          <w:rFonts w:ascii="Times New Roman" w:hAnsi="Times New Roman"/>
          <w:sz w:val="24"/>
          <w:szCs w:val="24"/>
          <w:lang w:val="en-US"/>
        </w:rPr>
        <w:t>, which is in good agreement with the numerical modeling.</w:t>
      </w:r>
    </w:p>
    <w:p w:rsidR="00353CE4" w:rsidRPr="00353CE4" w:rsidRDefault="00353CE4" w:rsidP="00353CE4">
      <w:pPr>
        <w:spacing w:after="120" w:line="240" w:lineRule="auto"/>
        <w:ind w:firstLine="340"/>
        <w:jc w:val="both"/>
        <w:rPr>
          <w:rFonts w:ascii="Times New Roman" w:hAnsi="Times New Roman"/>
          <w:i/>
          <w:sz w:val="24"/>
          <w:szCs w:val="24"/>
          <w:lang w:val="en-US"/>
        </w:rPr>
      </w:pPr>
      <w:r w:rsidRPr="00353CE4">
        <w:rPr>
          <w:rFonts w:ascii="Times New Roman" w:hAnsi="Times New Roman"/>
          <w:sz w:val="24"/>
          <w:szCs w:val="24"/>
          <w:lang w:val="en-US"/>
        </w:rPr>
        <w:t xml:space="preserve">The discrepancy in the resonance strengths at the small value of the response function is about 8%. This discrepancy may be due to the fact that the resonance strength in this case is already determined by </w:t>
      </w:r>
      <w:r w:rsidRPr="00353CE4">
        <w:rPr>
          <w:rFonts w:ascii="Times New Roman" w:hAnsi="Times New Roman"/>
          <w:sz w:val="24"/>
          <w:szCs w:val="24"/>
          <w:lang w:val="en-US"/>
        </w:rPr>
        <w:lastRenderedPageBreak/>
        <w:t>higher orders of the spin motion expansion. Another reason is related to excursion of the closed orbit due to the radial dipole, which leads to a “shift” of the interaction point.</w:t>
      </w:r>
    </w:p>
    <w:p w:rsidR="00353CE4" w:rsidRPr="00353CE4" w:rsidRDefault="00353CE4" w:rsidP="00353CE4">
      <w:pPr>
        <w:spacing w:after="120" w:line="240" w:lineRule="auto"/>
        <w:ind w:firstLine="340"/>
        <w:jc w:val="both"/>
        <w:rPr>
          <w:rFonts w:ascii="Times New Roman" w:hAnsi="Times New Roman"/>
          <w:sz w:val="24"/>
          <w:szCs w:val="24"/>
          <w:lang w:val="en-US"/>
        </w:rPr>
      </w:pPr>
      <w:r w:rsidRPr="00353CE4">
        <w:rPr>
          <w:rFonts w:ascii="Times New Roman" w:hAnsi="Times New Roman"/>
          <w:noProof/>
          <w:sz w:val="24"/>
          <w:szCs w:val="24"/>
          <w:lang w:val="en-US" w:eastAsia="en-US"/>
        </w:rPr>
        <w:drawing>
          <wp:inline distT="0" distB="0" distL="0" distR="0" wp14:anchorId="74D11D76" wp14:editId="15641DFF">
            <wp:extent cx="2880000" cy="220969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209695"/>
                    </a:xfrm>
                    <a:prstGeom prst="rect">
                      <a:avLst/>
                    </a:prstGeom>
                    <a:noFill/>
                    <a:ln>
                      <a:noFill/>
                    </a:ln>
                  </pic:spPr>
                </pic:pic>
              </a:graphicData>
            </a:graphic>
          </wp:inline>
        </w:drawing>
      </w:r>
      <w:r w:rsidRPr="00353CE4">
        <w:rPr>
          <w:rFonts w:ascii="Times New Roman" w:hAnsi="Times New Roman"/>
          <w:sz w:val="24"/>
          <w:szCs w:val="24"/>
          <w:lang w:val="en-US"/>
        </w:rPr>
        <w:t xml:space="preserve">    </w:t>
      </w:r>
      <w:r w:rsidRPr="00353CE4">
        <w:rPr>
          <w:rFonts w:ascii="Times New Roman" w:hAnsi="Times New Roman"/>
          <w:noProof/>
          <w:sz w:val="24"/>
          <w:szCs w:val="24"/>
          <w:lang w:val="en-US" w:eastAsia="en-US"/>
        </w:rPr>
        <w:drawing>
          <wp:inline distT="0" distB="0" distL="0" distR="0" wp14:anchorId="3CDF894B" wp14:editId="66A2CAED">
            <wp:extent cx="2880000" cy="221894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2218941"/>
                    </a:xfrm>
                    <a:prstGeom prst="rect">
                      <a:avLst/>
                    </a:prstGeom>
                    <a:noFill/>
                    <a:ln>
                      <a:noFill/>
                    </a:ln>
                  </pic:spPr>
                </pic:pic>
              </a:graphicData>
            </a:graphic>
          </wp:inline>
        </w:drawing>
      </w:r>
    </w:p>
    <w:p w:rsidR="00353CE4" w:rsidRPr="00353CE4" w:rsidRDefault="00E220D8" w:rsidP="00353CE4">
      <w:pPr>
        <w:spacing w:after="120" w:line="240" w:lineRule="auto"/>
        <w:ind w:firstLine="340"/>
        <w:jc w:val="both"/>
        <w:rPr>
          <w:rFonts w:ascii="Times New Roman" w:hAnsi="Times New Roman"/>
          <w:sz w:val="24"/>
          <w:szCs w:val="24"/>
          <w:lang w:val="en-US"/>
        </w:rPr>
      </w:pPr>
      <w:r>
        <w:rPr>
          <w:rFonts w:ascii="Times New Roman" w:hAnsi="Times New Roman"/>
          <w:sz w:val="24"/>
          <w:szCs w:val="24"/>
          <w:lang w:val="en-US"/>
        </w:rPr>
        <w:t>Figure 2</w:t>
      </w:r>
      <w:r w:rsidR="00353CE4" w:rsidRPr="00353CE4">
        <w:rPr>
          <w:rFonts w:ascii="Times New Roman" w:hAnsi="Times New Roman"/>
          <w:sz w:val="24"/>
          <w:szCs w:val="24"/>
          <w:lang w:val="en-US"/>
        </w:rPr>
        <w:t>: Vertical proton spin components versus the number of particle turns at momenta of 51.32 GeV/c (left) and 52.94 GeV/c (right).</w:t>
      </w:r>
    </w:p>
    <w:p w:rsidR="00353CE4" w:rsidRPr="00353CE4" w:rsidRDefault="00700547" w:rsidP="00353CE4">
      <w:pPr>
        <w:spacing w:after="120" w:line="240" w:lineRule="auto"/>
        <w:ind w:firstLine="340"/>
        <w:jc w:val="both"/>
        <w:rPr>
          <w:rFonts w:ascii="Times New Roman" w:hAnsi="Times New Roman"/>
          <w:sz w:val="24"/>
          <w:szCs w:val="24"/>
          <w:lang w:val="en-US"/>
        </w:rPr>
      </w:pPr>
      <w:r>
        <w:rPr>
          <w:rFonts w:ascii="Times New Roman" w:hAnsi="Times New Roman"/>
          <w:sz w:val="24"/>
          <w:szCs w:val="24"/>
          <w:lang w:val="en-US"/>
        </w:rPr>
        <w:t>T</w:t>
      </w:r>
      <w:r w:rsidR="00353CE4" w:rsidRPr="00353CE4">
        <w:rPr>
          <w:rFonts w:ascii="Times New Roman" w:hAnsi="Times New Roman"/>
          <w:sz w:val="24"/>
          <w:szCs w:val="24"/>
          <w:lang w:val="en-US"/>
        </w:rPr>
        <w:t>he numerical modeling confirms the analytic calculation that the resonance strength is proportional to the response function. In the above example, we are able to reduce the spin resonance strength by a factor of about 40 by choosing momentum with a minimum response function. The above example demonstrates the possibility of reducing the impact of the opposing bunches on the beam polarization by a few orders of magnitude by adjusting the response function and its derivative to zero at the interaction point by the choice of the collider’s magnetic lattice. This problem is similar to designing an interaction point with a zero dispersion function.</w:t>
      </w:r>
    </w:p>
    <w:p w:rsidR="00F014E1" w:rsidRPr="00F014E1" w:rsidRDefault="00F014E1" w:rsidP="00F014E1">
      <w:pPr>
        <w:spacing w:after="120" w:line="240" w:lineRule="auto"/>
        <w:ind w:firstLine="340"/>
        <w:jc w:val="both"/>
        <w:rPr>
          <w:rFonts w:ascii="Times New Roman" w:eastAsia="MS Mincho" w:hAnsi="Times New Roman"/>
          <w:sz w:val="24"/>
          <w:szCs w:val="24"/>
          <w:lang w:val="en-US" w:eastAsia="en-US"/>
        </w:rPr>
      </w:pPr>
      <w:r w:rsidRPr="00F014E1">
        <w:rPr>
          <w:rFonts w:ascii="Times New Roman" w:eastAsia="MS Mincho" w:hAnsi="Times New Roman"/>
          <w:sz w:val="24"/>
          <w:szCs w:val="24"/>
          <w:lang w:val="en-US" w:eastAsia="en-US"/>
        </w:rPr>
        <w:t>The same conclusion is valid when analyzing the depolarizing effect of the incoming ion beam on the electron polarization at the interaction point.</w:t>
      </w:r>
    </w:p>
    <w:p w:rsidR="00962FD1" w:rsidRPr="005C2656" w:rsidRDefault="00962FD1" w:rsidP="00962FD1">
      <w:pPr>
        <w:pStyle w:val="BodytextIndented"/>
        <w:spacing w:before="240" w:after="120"/>
        <w:ind w:right="288" w:firstLine="0"/>
        <w:rPr>
          <w:rFonts w:ascii="Times New Roman" w:hAnsi="Times New Roman"/>
          <w:b/>
          <w:i/>
          <w:sz w:val="24"/>
          <w:szCs w:val="24"/>
          <w:lang w:val="ru-RU"/>
        </w:rPr>
      </w:pPr>
      <w:r>
        <w:rPr>
          <w:rFonts w:ascii="Times New Roman" w:hAnsi="Times New Roman"/>
          <w:b/>
          <w:i/>
          <w:sz w:val="24"/>
          <w:szCs w:val="24"/>
        </w:rPr>
        <w:t>Milestone</w:t>
      </w:r>
      <w:r w:rsidRPr="005C2656">
        <w:rPr>
          <w:rFonts w:ascii="Times New Roman" w:hAnsi="Times New Roman"/>
          <w:b/>
          <w:i/>
          <w:sz w:val="24"/>
          <w:szCs w:val="24"/>
          <w:lang w:val="ru-RU"/>
        </w:rPr>
        <w:t xml:space="preserve"> </w:t>
      </w:r>
      <w:r>
        <w:rPr>
          <w:rFonts w:ascii="Times New Roman" w:hAnsi="Times New Roman"/>
          <w:b/>
          <w:i/>
          <w:sz w:val="24"/>
          <w:szCs w:val="24"/>
        </w:rPr>
        <w:t>reached</w:t>
      </w:r>
    </w:p>
    <w:p w:rsidR="00962FD1" w:rsidRPr="002B79AD" w:rsidRDefault="00353CE4" w:rsidP="00BA34D9">
      <w:pPr>
        <w:pStyle w:val="HTMLPreformatted"/>
        <w:numPr>
          <w:ilvl w:val="0"/>
          <w:numId w:val="15"/>
        </w:numPr>
        <w:spacing w:after="120"/>
        <w:ind w:left="629" w:hanging="272"/>
        <w:jc w:val="both"/>
        <w:rPr>
          <w:rFonts w:ascii="Times New Roman" w:hAnsi="Times New Roman" w:cs="Times New Roman"/>
          <w:sz w:val="24"/>
          <w:szCs w:val="24"/>
        </w:rPr>
      </w:pPr>
      <w:r>
        <w:rPr>
          <w:rFonts w:ascii="Times New Roman" w:eastAsia="Calibri" w:hAnsi="Times New Roman" w:cs="Times New Roman"/>
          <w:sz w:val="24"/>
          <w:szCs w:val="24"/>
        </w:rPr>
        <w:t>Investigate implementation of the Spin Response Function method for suppression of depolarization in the interaction region including the beam-beam influence on the ion and electron spins</w:t>
      </w:r>
    </w:p>
    <w:p w:rsidR="00805380" w:rsidRDefault="00805380" w:rsidP="00BD0BFA">
      <w:pPr>
        <w:spacing w:after="120" w:line="240" w:lineRule="auto"/>
        <w:jc w:val="both"/>
        <w:rPr>
          <w:rFonts w:ascii="Times New Roman" w:hAnsi="Times New Roman"/>
          <w:b/>
          <w:i/>
          <w:sz w:val="24"/>
          <w:szCs w:val="24"/>
          <w:lang w:val="en-US"/>
        </w:rPr>
      </w:pPr>
    </w:p>
    <w:p w:rsidR="00D92B64" w:rsidRDefault="00D92B64" w:rsidP="00BD0BFA">
      <w:pPr>
        <w:spacing w:after="120" w:line="240" w:lineRule="auto"/>
        <w:jc w:val="both"/>
        <w:rPr>
          <w:rFonts w:ascii="Times New Roman" w:hAnsi="Times New Roman"/>
          <w:b/>
          <w:i/>
          <w:sz w:val="24"/>
          <w:szCs w:val="24"/>
          <w:lang w:val="en-US"/>
        </w:rPr>
      </w:pPr>
      <w:r w:rsidRPr="00D92B64">
        <w:rPr>
          <w:rFonts w:ascii="Times New Roman" w:hAnsi="Times New Roman"/>
          <w:b/>
          <w:i/>
          <w:sz w:val="24"/>
          <w:szCs w:val="24"/>
          <w:lang w:val="en-US"/>
        </w:rPr>
        <w:t>References</w:t>
      </w:r>
      <w:r w:rsidRPr="00A53F04">
        <w:rPr>
          <w:rFonts w:ascii="Times New Roman" w:hAnsi="Times New Roman"/>
          <w:b/>
          <w:i/>
          <w:sz w:val="24"/>
          <w:szCs w:val="24"/>
          <w:lang w:val="en-US"/>
        </w:rPr>
        <w:t xml:space="preserve"> </w:t>
      </w:r>
    </w:p>
    <w:p w:rsidR="00E220D8" w:rsidRPr="00E220D8" w:rsidRDefault="00B96A83" w:rsidP="00BA34D9">
      <w:pPr>
        <w:pStyle w:val="JReference"/>
        <w:tabs>
          <w:tab w:val="left" w:pos="386"/>
        </w:tabs>
        <w:ind w:left="295" w:hanging="295"/>
        <w:jc w:val="both"/>
        <w:rPr>
          <w:rFonts w:ascii="Times New Roman" w:hAnsi="Times New Roman"/>
          <w:szCs w:val="20"/>
        </w:rPr>
      </w:pPr>
      <w:r>
        <w:rPr>
          <w:rFonts w:ascii="Times New Roman" w:hAnsi="Times New Roman"/>
          <w:szCs w:val="20"/>
        </w:rPr>
        <w:t>[1</w:t>
      </w:r>
      <w:r w:rsidRPr="00BA34D9">
        <w:rPr>
          <w:rFonts w:ascii="Times New Roman" w:hAnsi="Times New Roman"/>
          <w:szCs w:val="20"/>
        </w:rPr>
        <w:t>]</w:t>
      </w:r>
      <w:r w:rsidRPr="00BA34D9">
        <w:rPr>
          <w:rFonts w:ascii="Times New Roman" w:hAnsi="Times New Roman"/>
          <w:szCs w:val="20"/>
        </w:rPr>
        <w:tab/>
      </w:r>
      <w:r w:rsidR="00E220D8" w:rsidRPr="00E220D8">
        <w:rPr>
          <w:szCs w:val="20"/>
        </w:rPr>
        <w:t xml:space="preserve">A.M. Kondratenko </w:t>
      </w:r>
      <w:r w:rsidR="00E220D8" w:rsidRPr="00E220D8">
        <w:rPr>
          <w:i/>
          <w:szCs w:val="20"/>
        </w:rPr>
        <w:t>et al.</w:t>
      </w:r>
      <w:r w:rsidR="00E220D8" w:rsidRPr="00E220D8">
        <w:rPr>
          <w:szCs w:val="20"/>
        </w:rPr>
        <w:t xml:space="preserve">, </w:t>
      </w:r>
      <w:r w:rsidR="00E220D8" w:rsidRPr="00E220D8">
        <w:rPr>
          <w:i/>
          <w:szCs w:val="20"/>
        </w:rPr>
        <w:t>Ion Polarization Scheme for MEIC</w:t>
      </w:r>
      <w:r w:rsidR="00E220D8" w:rsidRPr="00E220D8">
        <w:rPr>
          <w:szCs w:val="20"/>
        </w:rPr>
        <w:t>, arXiv:1604.05632 [physics.acc-ph], (2016)</w:t>
      </w:r>
    </w:p>
    <w:p w:rsidR="00E220D8" w:rsidRDefault="00B96A83" w:rsidP="00BA34D9">
      <w:pPr>
        <w:pStyle w:val="JReference"/>
        <w:tabs>
          <w:tab w:val="left" w:pos="386"/>
        </w:tabs>
        <w:ind w:left="295" w:hanging="295"/>
        <w:jc w:val="both"/>
        <w:rPr>
          <w:szCs w:val="20"/>
        </w:rPr>
      </w:pPr>
      <w:r>
        <w:rPr>
          <w:rFonts w:ascii="Times New Roman" w:hAnsi="Times New Roman"/>
          <w:szCs w:val="20"/>
        </w:rPr>
        <w:t>[2</w:t>
      </w:r>
      <w:r w:rsidRPr="00BA34D9">
        <w:rPr>
          <w:rFonts w:ascii="Times New Roman" w:hAnsi="Times New Roman"/>
          <w:szCs w:val="20"/>
        </w:rPr>
        <w:t>]</w:t>
      </w:r>
      <w:r w:rsidRPr="00BA34D9">
        <w:rPr>
          <w:rFonts w:ascii="Times New Roman" w:hAnsi="Times New Roman"/>
          <w:szCs w:val="20"/>
        </w:rPr>
        <w:tab/>
      </w:r>
      <w:r w:rsidR="00E220D8" w:rsidRPr="00E220D8">
        <w:rPr>
          <w:szCs w:val="20"/>
        </w:rPr>
        <w:t xml:space="preserve">F. Méot, </w:t>
      </w:r>
      <w:r w:rsidR="00E220D8" w:rsidRPr="00E220D8">
        <w:rPr>
          <w:i/>
          <w:szCs w:val="20"/>
        </w:rPr>
        <w:t>The Ray-Tracing Code Zgoubi</w:t>
      </w:r>
      <w:r w:rsidR="00E220D8" w:rsidRPr="00E220D8">
        <w:rPr>
          <w:szCs w:val="20"/>
        </w:rPr>
        <w:t>, Nucl. Instr. Meth A, vol. 427, p. 353, (1999)</w:t>
      </w:r>
    </w:p>
    <w:p w:rsidR="00E220D8" w:rsidRPr="00E220D8" w:rsidRDefault="00E220D8" w:rsidP="00BA34D9">
      <w:pPr>
        <w:pStyle w:val="JReference"/>
        <w:tabs>
          <w:tab w:val="left" w:pos="386"/>
        </w:tabs>
        <w:ind w:left="295" w:hanging="295"/>
        <w:jc w:val="both"/>
        <w:rPr>
          <w:rFonts w:ascii="Times New Roman" w:hAnsi="Times New Roman"/>
          <w:szCs w:val="20"/>
        </w:rPr>
      </w:pPr>
    </w:p>
    <w:sectPr w:rsidR="00E220D8" w:rsidRPr="00E220D8" w:rsidSect="0003021F">
      <w:footerReference w:type="even" r:id="rId11"/>
      <w:footerReference w:type="default" r:id="rId12"/>
      <w:pgSz w:w="12240" w:h="15840" w:code="1"/>
      <w:pgMar w:top="108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BE" w:rsidRDefault="00CD03BE" w:rsidP="004C7359">
      <w:pPr>
        <w:spacing w:after="0" w:line="240" w:lineRule="auto"/>
      </w:pPr>
      <w:r>
        <w:separator/>
      </w:r>
    </w:p>
  </w:endnote>
  <w:endnote w:type="continuationSeparator" w:id="0">
    <w:p w:rsidR="00CD03BE" w:rsidRDefault="00CD03BE" w:rsidP="004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A3" w:rsidRDefault="003523A3" w:rsidP="00936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3A3" w:rsidRDefault="00352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A3" w:rsidRDefault="003523A3">
    <w:pPr>
      <w:pStyle w:val="Footer"/>
      <w:jc w:val="right"/>
    </w:pPr>
  </w:p>
  <w:p w:rsidR="003523A3" w:rsidRDefault="003523A3" w:rsidP="0003021F">
    <w:pPr>
      <w:pStyle w:val="Footer"/>
      <w:framePr w:wrap="around" w:vAnchor="page" w:hAnchor="margin" w:xAlign="center" w:y="14761"/>
      <w:rPr>
        <w:rStyle w:val="PageNumber"/>
      </w:rPr>
    </w:pPr>
    <w:r>
      <w:rPr>
        <w:rStyle w:val="PageNumber"/>
      </w:rPr>
      <w:fldChar w:fldCharType="begin"/>
    </w:r>
    <w:r>
      <w:rPr>
        <w:rStyle w:val="PageNumber"/>
      </w:rPr>
      <w:instrText xml:space="preserve">PAGE  </w:instrText>
    </w:r>
    <w:r>
      <w:rPr>
        <w:rStyle w:val="PageNumber"/>
      </w:rPr>
      <w:fldChar w:fldCharType="separate"/>
    </w:r>
    <w:r w:rsidR="00F014E1">
      <w:rPr>
        <w:rStyle w:val="PageNumber"/>
        <w:noProof/>
      </w:rPr>
      <w:t>2</w:t>
    </w:r>
    <w:r>
      <w:rPr>
        <w:rStyle w:val="PageNumber"/>
      </w:rPr>
      <w:fldChar w:fldCharType="end"/>
    </w:r>
  </w:p>
  <w:p w:rsidR="003523A3" w:rsidRDefault="0035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BE" w:rsidRDefault="00CD03BE" w:rsidP="004C7359">
      <w:pPr>
        <w:spacing w:after="0" w:line="240" w:lineRule="auto"/>
      </w:pPr>
      <w:r>
        <w:separator/>
      </w:r>
    </w:p>
  </w:footnote>
  <w:footnote w:type="continuationSeparator" w:id="0">
    <w:p w:rsidR="00CD03BE" w:rsidRDefault="00CD03BE" w:rsidP="004C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6.5pt;height:19.5pt" o:bullet="t">
        <v:imagedata r:id="rId1" o:title="artF504"/>
      </v:shape>
    </w:pict>
  </w:numPicBullet>
  <w:abstractNum w:abstractNumId="0" w15:restartNumberingAfterBreak="0">
    <w:nsid w:val="FFFFFF7E"/>
    <w:multiLevelType w:val="singleLevel"/>
    <w:tmpl w:val="3270694E"/>
    <w:lvl w:ilvl="0">
      <w:start w:val="1"/>
      <w:numFmt w:val="decimal"/>
      <w:pStyle w:val="ListNumber3"/>
      <w:lvlText w:val="%1."/>
      <w:lvlJc w:val="left"/>
      <w:pPr>
        <w:tabs>
          <w:tab w:val="num" w:pos="1080"/>
        </w:tabs>
        <w:ind w:left="1080" w:hanging="360"/>
      </w:pPr>
    </w:lvl>
  </w:abstractNum>
  <w:abstractNum w:abstractNumId="1"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4"/>
  </w:num>
  <w:num w:numId="4">
    <w:abstractNumId w:val="10"/>
  </w:num>
  <w:num w:numId="5">
    <w:abstractNumId w:val="3"/>
  </w:num>
  <w:num w:numId="6">
    <w:abstractNumId w:val="15"/>
  </w:num>
  <w:num w:numId="7">
    <w:abstractNumId w:val="1"/>
  </w:num>
  <w:num w:numId="8">
    <w:abstractNumId w:val="6"/>
  </w:num>
  <w:num w:numId="9">
    <w:abstractNumId w:val="5"/>
  </w:num>
  <w:num w:numId="10">
    <w:abstractNumId w:val="2"/>
  </w:num>
  <w:num w:numId="11">
    <w:abstractNumId w:val="13"/>
  </w:num>
  <w:num w:numId="12">
    <w:abstractNumId w:val="8"/>
  </w:num>
  <w:num w:numId="13">
    <w:abstractNumId w:val="11"/>
  </w:num>
  <w:num w:numId="14">
    <w:abstractNumId w:val="9"/>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drawingGridHorizontalSpacing w:val="6"/>
  <w:drawingGridVerticalSpacing w:val="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F0"/>
    <w:rsid w:val="00003744"/>
    <w:rsid w:val="00005A03"/>
    <w:rsid w:val="00011744"/>
    <w:rsid w:val="00011B89"/>
    <w:rsid w:val="00013D7B"/>
    <w:rsid w:val="00014E1B"/>
    <w:rsid w:val="00015B84"/>
    <w:rsid w:val="0002461B"/>
    <w:rsid w:val="00025C19"/>
    <w:rsid w:val="0003021F"/>
    <w:rsid w:val="000340AB"/>
    <w:rsid w:val="00036A59"/>
    <w:rsid w:val="00040D6E"/>
    <w:rsid w:val="000437A3"/>
    <w:rsid w:val="00045CB5"/>
    <w:rsid w:val="00047FC5"/>
    <w:rsid w:val="0005022A"/>
    <w:rsid w:val="00053244"/>
    <w:rsid w:val="000539E3"/>
    <w:rsid w:val="00056E89"/>
    <w:rsid w:val="0007349A"/>
    <w:rsid w:val="00074D62"/>
    <w:rsid w:val="000755CB"/>
    <w:rsid w:val="000773B1"/>
    <w:rsid w:val="00077FAC"/>
    <w:rsid w:val="000835F5"/>
    <w:rsid w:val="00091322"/>
    <w:rsid w:val="00091464"/>
    <w:rsid w:val="00092A14"/>
    <w:rsid w:val="00095919"/>
    <w:rsid w:val="000A29DC"/>
    <w:rsid w:val="000A3694"/>
    <w:rsid w:val="000B02B3"/>
    <w:rsid w:val="000B2161"/>
    <w:rsid w:val="000B4F63"/>
    <w:rsid w:val="000B5C59"/>
    <w:rsid w:val="000C30A6"/>
    <w:rsid w:val="000C5BA8"/>
    <w:rsid w:val="000C64FC"/>
    <w:rsid w:val="000E4827"/>
    <w:rsid w:val="000E6698"/>
    <w:rsid w:val="000F0343"/>
    <w:rsid w:val="000F145C"/>
    <w:rsid w:val="000F1580"/>
    <w:rsid w:val="000F7CB5"/>
    <w:rsid w:val="0010141C"/>
    <w:rsid w:val="00102DCB"/>
    <w:rsid w:val="00104010"/>
    <w:rsid w:val="001043FA"/>
    <w:rsid w:val="00110038"/>
    <w:rsid w:val="001145A4"/>
    <w:rsid w:val="00114702"/>
    <w:rsid w:val="0012084B"/>
    <w:rsid w:val="0012282B"/>
    <w:rsid w:val="0012386D"/>
    <w:rsid w:val="0012403B"/>
    <w:rsid w:val="00124E6A"/>
    <w:rsid w:val="0012534E"/>
    <w:rsid w:val="00125BA6"/>
    <w:rsid w:val="00126398"/>
    <w:rsid w:val="001268CC"/>
    <w:rsid w:val="001273C8"/>
    <w:rsid w:val="001306E0"/>
    <w:rsid w:val="00131034"/>
    <w:rsid w:val="0013392F"/>
    <w:rsid w:val="00134D7C"/>
    <w:rsid w:val="00134D8B"/>
    <w:rsid w:val="00136F88"/>
    <w:rsid w:val="001407A7"/>
    <w:rsid w:val="001452AD"/>
    <w:rsid w:val="00145B70"/>
    <w:rsid w:val="0014606E"/>
    <w:rsid w:val="00146E8A"/>
    <w:rsid w:val="001475EB"/>
    <w:rsid w:val="0015098E"/>
    <w:rsid w:val="001532A5"/>
    <w:rsid w:val="00154229"/>
    <w:rsid w:val="00157694"/>
    <w:rsid w:val="0016185E"/>
    <w:rsid w:val="001620AD"/>
    <w:rsid w:val="00165834"/>
    <w:rsid w:val="00165C5E"/>
    <w:rsid w:val="001710C2"/>
    <w:rsid w:val="00171FB5"/>
    <w:rsid w:val="00172C60"/>
    <w:rsid w:val="001761FD"/>
    <w:rsid w:val="001810BF"/>
    <w:rsid w:val="001818D8"/>
    <w:rsid w:val="00181C68"/>
    <w:rsid w:val="00184E2A"/>
    <w:rsid w:val="00185EF3"/>
    <w:rsid w:val="001901E7"/>
    <w:rsid w:val="001915C1"/>
    <w:rsid w:val="001927C8"/>
    <w:rsid w:val="00192811"/>
    <w:rsid w:val="00192E72"/>
    <w:rsid w:val="001949D4"/>
    <w:rsid w:val="001A3105"/>
    <w:rsid w:val="001A3399"/>
    <w:rsid w:val="001A53E9"/>
    <w:rsid w:val="001A788C"/>
    <w:rsid w:val="001B3727"/>
    <w:rsid w:val="001B5204"/>
    <w:rsid w:val="001C5198"/>
    <w:rsid w:val="001C7D5A"/>
    <w:rsid w:val="001D073D"/>
    <w:rsid w:val="001D5213"/>
    <w:rsid w:val="001D6ED9"/>
    <w:rsid w:val="001D704D"/>
    <w:rsid w:val="001D758C"/>
    <w:rsid w:val="001D79E2"/>
    <w:rsid w:val="001E1ABE"/>
    <w:rsid w:val="001E48FC"/>
    <w:rsid w:val="001E55B2"/>
    <w:rsid w:val="001E5930"/>
    <w:rsid w:val="001F12D1"/>
    <w:rsid w:val="001F4633"/>
    <w:rsid w:val="001F5BF4"/>
    <w:rsid w:val="00200576"/>
    <w:rsid w:val="002008F0"/>
    <w:rsid w:val="00202DA1"/>
    <w:rsid w:val="00204B3D"/>
    <w:rsid w:val="0020687F"/>
    <w:rsid w:val="00207F59"/>
    <w:rsid w:val="00210699"/>
    <w:rsid w:val="0021126B"/>
    <w:rsid w:val="00214725"/>
    <w:rsid w:val="0021495A"/>
    <w:rsid w:val="0021566C"/>
    <w:rsid w:val="00215D17"/>
    <w:rsid w:val="00216621"/>
    <w:rsid w:val="0022072A"/>
    <w:rsid w:val="00221A84"/>
    <w:rsid w:val="00222203"/>
    <w:rsid w:val="0022266B"/>
    <w:rsid w:val="002259C4"/>
    <w:rsid w:val="00225B1F"/>
    <w:rsid w:val="00232517"/>
    <w:rsid w:val="0023253B"/>
    <w:rsid w:val="00237845"/>
    <w:rsid w:val="0024422A"/>
    <w:rsid w:val="00245C0B"/>
    <w:rsid w:val="00246280"/>
    <w:rsid w:val="00247DCC"/>
    <w:rsid w:val="002529CB"/>
    <w:rsid w:val="00254202"/>
    <w:rsid w:val="002559B5"/>
    <w:rsid w:val="002579F5"/>
    <w:rsid w:val="00257BF0"/>
    <w:rsid w:val="00257E02"/>
    <w:rsid w:val="00260323"/>
    <w:rsid w:val="002603BE"/>
    <w:rsid w:val="00260895"/>
    <w:rsid w:val="0026112B"/>
    <w:rsid w:val="00261560"/>
    <w:rsid w:val="002623FC"/>
    <w:rsid w:val="00263653"/>
    <w:rsid w:val="00264BC4"/>
    <w:rsid w:val="00266759"/>
    <w:rsid w:val="00270FE3"/>
    <w:rsid w:val="002711C7"/>
    <w:rsid w:val="002715DC"/>
    <w:rsid w:val="002728AA"/>
    <w:rsid w:val="002728F8"/>
    <w:rsid w:val="00281C7E"/>
    <w:rsid w:val="0028218D"/>
    <w:rsid w:val="00282588"/>
    <w:rsid w:val="00282F74"/>
    <w:rsid w:val="00283812"/>
    <w:rsid w:val="002866E9"/>
    <w:rsid w:val="002903C7"/>
    <w:rsid w:val="00290A01"/>
    <w:rsid w:val="002921FB"/>
    <w:rsid w:val="00293719"/>
    <w:rsid w:val="0029670E"/>
    <w:rsid w:val="002A008C"/>
    <w:rsid w:val="002A1E4D"/>
    <w:rsid w:val="002A3F79"/>
    <w:rsid w:val="002A444B"/>
    <w:rsid w:val="002A4FD3"/>
    <w:rsid w:val="002B03A3"/>
    <w:rsid w:val="002B0CC7"/>
    <w:rsid w:val="002B79AD"/>
    <w:rsid w:val="002B7A6B"/>
    <w:rsid w:val="002C024B"/>
    <w:rsid w:val="002C094C"/>
    <w:rsid w:val="002C15E1"/>
    <w:rsid w:val="002C5B94"/>
    <w:rsid w:val="002C7310"/>
    <w:rsid w:val="002C7717"/>
    <w:rsid w:val="002D2CFA"/>
    <w:rsid w:val="002E101F"/>
    <w:rsid w:val="002E2C12"/>
    <w:rsid w:val="002F201A"/>
    <w:rsid w:val="002F21D9"/>
    <w:rsid w:val="002F27F4"/>
    <w:rsid w:val="002F3A31"/>
    <w:rsid w:val="002F4CF3"/>
    <w:rsid w:val="002F5943"/>
    <w:rsid w:val="002F5D79"/>
    <w:rsid w:val="002F6327"/>
    <w:rsid w:val="003022F6"/>
    <w:rsid w:val="003068D8"/>
    <w:rsid w:val="00307768"/>
    <w:rsid w:val="00313AB6"/>
    <w:rsid w:val="00314D6A"/>
    <w:rsid w:val="00316DE9"/>
    <w:rsid w:val="003244BC"/>
    <w:rsid w:val="00327CF7"/>
    <w:rsid w:val="00327E3D"/>
    <w:rsid w:val="00330153"/>
    <w:rsid w:val="00331591"/>
    <w:rsid w:val="00331A14"/>
    <w:rsid w:val="00331C8F"/>
    <w:rsid w:val="003350B7"/>
    <w:rsid w:val="00335B16"/>
    <w:rsid w:val="00336A76"/>
    <w:rsid w:val="00347469"/>
    <w:rsid w:val="003502DB"/>
    <w:rsid w:val="00350BC7"/>
    <w:rsid w:val="00351519"/>
    <w:rsid w:val="00351EAB"/>
    <w:rsid w:val="003523A3"/>
    <w:rsid w:val="00353CE4"/>
    <w:rsid w:val="00354EE0"/>
    <w:rsid w:val="0036228E"/>
    <w:rsid w:val="0036748A"/>
    <w:rsid w:val="00370708"/>
    <w:rsid w:val="00371217"/>
    <w:rsid w:val="00375B60"/>
    <w:rsid w:val="00376AC9"/>
    <w:rsid w:val="003778E1"/>
    <w:rsid w:val="003805B1"/>
    <w:rsid w:val="00380AAB"/>
    <w:rsid w:val="00383BA8"/>
    <w:rsid w:val="0038634D"/>
    <w:rsid w:val="00386A03"/>
    <w:rsid w:val="00386BA0"/>
    <w:rsid w:val="00387540"/>
    <w:rsid w:val="00392B9A"/>
    <w:rsid w:val="00392CF6"/>
    <w:rsid w:val="003936CD"/>
    <w:rsid w:val="00393EFC"/>
    <w:rsid w:val="0039598C"/>
    <w:rsid w:val="003A083E"/>
    <w:rsid w:val="003A1D77"/>
    <w:rsid w:val="003A3816"/>
    <w:rsid w:val="003A3D81"/>
    <w:rsid w:val="003A509F"/>
    <w:rsid w:val="003A603E"/>
    <w:rsid w:val="003B1B64"/>
    <w:rsid w:val="003B23D4"/>
    <w:rsid w:val="003B4212"/>
    <w:rsid w:val="003B5DC6"/>
    <w:rsid w:val="003B6B21"/>
    <w:rsid w:val="003B7369"/>
    <w:rsid w:val="003C234A"/>
    <w:rsid w:val="003C366F"/>
    <w:rsid w:val="003C7C40"/>
    <w:rsid w:val="003C7E7F"/>
    <w:rsid w:val="003D3718"/>
    <w:rsid w:val="003D4F22"/>
    <w:rsid w:val="003D4F8C"/>
    <w:rsid w:val="003D6D95"/>
    <w:rsid w:val="003E1AC0"/>
    <w:rsid w:val="003E4520"/>
    <w:rsid w:val="003E68C8"/>
    <w:rsid w:val="003F1426"/>
    <w:rsid w:val="003F15C0"/>
    <w:rsid w:val="003F516D"/>
    <w:rsid w:val="003F5FFD"/>
    <w:rsid w:val="00400FB3"/>
    <w:rsid w:val="00401B0C"/>
    <w:rsid w:val="0040269B"/>
    <w:rsid w:val="00402CF9"/>
    <w:rsid w:val="00403A4F"/>
    <w:rsid w:val="0041013F"/>
    <w:rsid w:val="00413692"/>
    <w:rsid w:val="00414B97"/>
    <w:rsid w:val="004154AA"/>
    <w:rsid w:val="00415584"/>
    <w:rsid w:val="0041617E"/>
    <w:rsid w:val="00421466"/>
    <w:rsid w:val="00421923"/>
    <w:rsid w:val="00426284"/>
    <w:rsid w:val="0043242D"/>
    <w:rsid w:val="00437ABE"/>
    <w:rsid w:val="00440E53"/>
    <w:rsid w:val="00441379"/>
    <w:rsid w:val="004413D1"/>
    <w:rsid w:val="0045068F"/>
    <w:rsid w:val="00450D40"/>
    <w:rsid w:val="00452AAE"/>
    <w:rsid w:val="00452BB1"/>
    <w:rsid w:val="00452CA0"/>
    <w:rsid w:val="00454978"/>
    <w:rsid w:val="004604E9"/>
    <w:rsid w:val="00461674"/>
    <w:rsid w:val="00462563"/>
    <w:rsid w:val="0046289E"/>
    <w:rsid w:val="004642A9"/>
    <w:rsid w:val="004649FD"/>
    <w:rsid w:val="00466C71"/>
    <w:rsid w:val="00466D3E"/>
    <w:rsid w:val="00466E5C"/>
    <w:rsid w:val="004674D5"/>
    <w:rsid w:val="004764F2"/>
    <w:rsid w:val="0048574A"/>
    <w:rsid w:val="00485CE0"/>
    <w:rsid w:val="00485FF8"/>
    <w:rsid w:val="00493450"/>
    <w:rsid w:val="00493C42"/>
    <w:rsid w:val="00494004"/>
    <w:rsid w:val="00496D73"/>
    <w:rsid w:val="004972BF"/>
    <w:rsid w:val="004A23C3"/>
    <w:rsid w:val="004A3566"/>
    <w:rsid w:val="004A4BD6"/>
    <w:rsid w:val="004A69EE"/>
    <w:rsid w:val="004A79FA"/>
    <w:rsid w:val="004B3D56"/>
    <w:rsid w:val="004B75E5"/>
    <w:rsid w:val="004B7E17"/>
    <w:rsid w:val="004C6751"/>
    <w:rsid w:val="004C684E"/>
    <w:rsid w:val="004C7359"/>
    <w:rsid w:val="004D252E"/>
    <w:rsid w:val="004D2826"/>
    <w:rsid w:val="004D37A6"/>
    <w:rsid w:val="004D4930"/>
    <w:rsid w:val="004D6809"/>
    <w:rsid w:val="004E3E68"/>
    <w:rsid w:val="004E581A"/>
    <w:rsid w:val="004E680A"/>
    <w:rsid w:val="004F048C"/>
    <w:rsid w:val="004F1798"/>
    <w:rsid w:val="00500C5D"/>
    <w:rsid w:val="00506AB9"/>
    <w:rsid w:val="00507317"/>
    <w:rsid w:val="0051085D"/>
    <w:rsid w:val="00510A50"/>
    <w:rsid w:val="00511628"/>
    <w:rsid w:val="00511D36"/>
    <w:rsid w:val="0051290F"/>
    <w:rsid w:val="005159E5"/>
    <w:rsid w:val="00516844"/>
    <w:rsid w:val="005179FA"/>
    <w:rsid w:val="00517ACE"/>
    <w:rsid w:val="00521B57"/>
    <w:rsid w:val="00523125"/>
    <w:rsid w:val="00524148"/>
    <w:rsid w:val="00526DC2"/>
    <w:rsid w:val="0052702C"/>
    <w:rsid w:val="005271F0"/>
    <w:rsid w:val="00533C1B"/>
    <w:rsid w:val="005351BF"/>
    <w:rsid w:val="00536038"/>
    <w:rsid w:val="0053707A"/>
    <w:rsid w:val="005373F4"/>
    <w:rsid w:val="00540AB3"/>
    <w:rsid w:val="005415C7"/>
    <w:rsid w:val="00541C62"/>
    <w:rsid w:val="0054212B"/>
    <w:rsid w:val="00542513"/>
    <w:rsid w:val="00542F5B"/>
    <w:rsid w:val="005434D0"/>
    <w:rsid w:val="00544F5B"/>
    <w:rsid w:val="00545D72"/>
    <w:rsid w:val="005461E8"/>
    <w:rsid w:val="005506A1"/>
    <w:rsid w:val="0055510E"/>
    <w:rsid w:val="00555D26"/>
    <w:rsid w:val="0055655A"/>
    <w:rsid w:val="005565DD"/>
    <w:rsid w:val="00563542"/>
    <w:rsid w:val="00573018"/>
    <w:rsid w:val="00573B71"/>
    <w:rsid w:val="00576AD0"/>
    <w:rsid w:val="00576FD4"/>
    <w:rsid w:val="005778D1"/>
    <w:rsid w:val="00584D66"/>
    <w:rsid w:val="00585E74"/>
    <w:rsid w:val="005866CE"/>
    <w:rsid w:val="00586EFA"/>
    <w:rsid w:val="005875ED"/>
    <w:rsid w:val="005879D2"/>
    <w:rsid w:val="005913C8"/>
    <w:rsid w:val="00592AF4"/>
    <w:rsid w:val="00594C30"/>
    <w:rsid w:val="00597E06"/>
    <w:rsid w:val="00597F4E"/>
    <w:rsid w:val="005A050F"/>
    <w:rsid w:val="005A23F6"/>
    <w:rsid w:val="005A4B20"/>
    <w:rsid w:val="005A7DA3"/>
    <w:rsid w:val="005B06CD"/>
    <w:rsid w:val="005B079B"/>
    <w:rsid w:val="005B0F82"/>
    <w:rsid w:val="005B44BA"/>
    <w:rsid w:val="005B555F"/>
    <w:rsid w:val="005C2656"/>
    <w:rsid w:val="005C3BA0"/>
    <w:rsid w:val="005C409B"/>
    <w:rsid w:val="005C582B"/>
    <w:rsid w:val="005C7D57"/>
    <w:rsid w:val="005D2ECE"/>
    <w:rsid w:val="005F2907"/>
    <w:rsid w:val="005F3AF5"/>
    <w:rsid w:val="005F782B"/>
    <w:rsid w:val="00600E4E"/>
    <w:rsid w:val="0060133E"/>
    <w:rsid w:val="006023E5"/>
    <w:rsid w:val="006024EC"/>
    <w:rsid w:val="00603237"/>
    <w:rsid w:val="0060569B"/>
    <w:rsid w:val="006113F5"/>
    <w:rsid w:val="00613D44"/>
    <w:rsid w:val="00614DB4"/>
    <w:rsid w:val="006205EA"/>
    <w:rsid w:val="00620E27"/>
    <w:rsid w:val="006219F5"/>
    <w:rsid w:val="00623B11"/>
    <w:rsid w:val="0062612A"/>
    <w:rsid w:val="00626503"/>
    <w:rsid w:val="006303B9"/>
    <w:rsid w:val="006334A6"/>
    <w:rsid w:val="0063682E"/>
    <w:rsid w:val="00637550"/>
    <w:rsid w:val="00637614"/>
    <w:rsid w:val="00641C8F"/>
    <w:rsid w:val="006430A9"/>
    <w:rsid w:val="0064368C"/>
    <w:rsid w:val="00645EA5"/>
    <w:rsid w:val="00646668"/>
    <w:rsid w:val="00647BBF"/>
    <w:rsid w:val="006514C2"/>
    <w:rsid w:val="00653A9B"/>
    <w:rsid w:val="00655A58"/>
    <w:rsid w:val="006577B1"/>
    <w:rsid w:val="0066451B"/>
    <w:rsid w:val="00665B2F"/>
    <w:rsid w:val="0067208A"/>
    <w:rsid w:val="00675E9C"/>
    <w:rsid w:val="006768DD"/>
    <w:rsid w:val="00682077"/>
    <w:rsid w:val="00683ECB"/>
    <w:rsid w:val="00684D40"/>
    <w:rsid w:val="00685900"/>
    <w:rsid w:val="006903F7"/>
    <w:rsid w:val="00690A9B"/>
    <w:rsid w:val="00691D2F"/>
    <w:rsid w:val="00692F8B"/>
    <w:rsid w:val="00696B8C"/>
    <w:rsid w:val="00697967"/>
    <w:rsid w:val="006A0854"/>
    <w:rsid w:val="006A21B0"/>
    <w:rsid w:val="006A31E2"/>
    <w:rsid w:val="006A349D"/>
    <w:rsid w:val="006A3D1B"/>
    <w:rsid w:val="006A54DD"/>
    <w:rsid w:val="006B291E"/>
    <w:rsid w:val="006B2A97"/>
    <w:rsid w:val="006B5B72"/>
    <w:rsid w:val="006B7C43"/>
    <w:rsid w:val="006C0234"/>
    <w:rsid w:val="006C0970"/>
    <w:rsid w:val="006C0D59"/>
    <w:rsid w:val="006C15F5"/>
    <w:rsid w:val="006C1BE2"/>
    <w:rsid w:val="006C2BC9"/>
    <w:rsid w:val="006C2DC6"/>
    <w:rsid w:val="006C3DEC"/>
    <w:rsid w:val="006C4715"/>
    <w:rsid w:val="006C746E"/>
    <w:rsid w:val="006D2DBB"/>
    <w:rsid w:val="006E064B"/>
    <w:rsid w:val="006E0D5B"/>
    <w:rsid w:val="006E0FE9"/>
    <w:rsid w:val="006E1DAC"/>
    <w:rsid w:val="006E30BA"/>
    <w:rsid w:val="006E3C2C"/>
    <w:rsid w:val="006E3D8D"/>
    <w:rsid w:val="006E6406"/>
    <w:rsid w:val="006E6AE8"/>
    <w:rsid w:val="006F235B"/>
    <w:rsid w:val="006F5CE3"/>
    <w:rsid w:val="006F6669"/>
    <w:rsid w:val="0070035B"/>
    <w:rsid w:val="00700547"/>
    <w:rsid w:val="00701560"/>
    <w:rsid w:val="007025A3"/>
    <w:rsid w:val="00706BED"/>
    <w:rsid w:val="007102B9"/>
    <w:rsid w:val="00714B68"/>
    <w:rsid w:val="007153F4"/>
    <w:rsid w:val="00715487"/>
    <w:rsid w:val="007163AE"/>
    <w:rsid w:val="00716725"/>
    <w:rsid w:val="0071679C"/>
    <w:rsid w:val="0072272B"/>
    <w:rsid w:val="00722E39"/>
    <w:rsid w:val="00723D8E"/>
    <w:rsid w:val="00726F3F"/>
    <w:rsid w:val="00727285"/>
    <w:rsid w:val="00730C00"/>
    <w:rsid w:val="00730DD7"/>
    <w:rsid w:val="00730E8E"/>
    <w:rsid w:val="00732A02"/>
    <w:rsid w:val="007418B7"/>
    <w:rsid w:val="007448FF"/>
    <w:rsid w:val="00751742"/>
    <w:rsid w:val="0075654B"/>
    <w:rsid w:val="00757758"/>
    <w:rsid w:val="0076194A"/>
    <w:rsid w:val="007624C1"/>
    <w:rsid w:val="00765380"/>
    <w:rsid w:val="00765D63"/>
    <w:rsid w:val="007753E7"/>
    <w:rsid w:val="00777AF2"/>
    <w:rsid w:val="007861E9"/>
    <w:rsid w:val="007866E4"/>
    <w:rsid w:val="007902AA"/>
    <w:rsid w:val="00791D95"/>
    <w:rsid w:val="0079536B"/>
    <w:rsid w:val="00797514"/>
    <w:rsid w:val="007A0994"/>
    <w:rsid w:val="007A2C25"/>
    <w:rsid w:val="007A7F0E"/>
    <w:rsid w:val="007B0E69"/>
    <w:rsid w:val="007B74B2"/>
    <w:rsid w:val="007C045B"/>
    <w:rsid w:val="007D0F75"/>
    <w:rsid w:val="007D1131"/>
    <w:rsid w:val="007D309A"/>
    <w:rsid w:val="007D4270"/>
    <w:rsid w:val="007D6E0F"/>
    <w:rsid w:val="007D6E85"/>
    <w:rsid w:val="007E5A29"/>
    <w:rsid w:val="007F0B4B"/>
    <w:rsid w:val="007F10AD"/>
    <w:rsid w:val="007F258B"/>
    <w:rsid w:val="007F2C83"/>
    <w:rsid w:val="007F54B3"/>
    <w:rsid w:val="007F6AEC"/>
    <w:rsid w:val="007F6B63"/>
    <w:rsid w:val="00801193"/>
    <w:rsid w:val="00801AD0"/>
    <w:rsid w:val="00801C67"/>
    <w:rsid w:val="008030D1"/>
    <w:rsid w:val="008034AF"/>
    <w:rsid w:val="00804EC1"/>
    <w:rsid w:val="00805380"/>
    <w:rsid w:val="008061EC"/>
    <w:rsid w:val="00807135"/>
    <w:rsid w:val="008075FD"/>
    <w:rsid w:val="0080778E"/>
    <w:rsid w:val="0081131A"/>
    <w:rsid w:val="0081185E"/>
    <w:rsid w:val="00812A8B"/>
    <w:rsid w:val="00813D59"/>
    <w:rsid w:val="008218CF"/>
    <w:rsid w:val="00823F97"/>
    <w:rsid w:val="008244CF"/>
    <w:rsid w:val="00826147"/>
    <w:rsid w:val="0082686C"/>
    <w:rsid w:val="00830B81"/>
    <w:rsid w:val="008359CC"/>
    <w:rsid w:val="00836D1F"/>
    <w:rsid w:val="00837FA9"/>
    <w:rsid w:val="008434DF"/>
    <w:rsid w:val="008439BA"/>
    <w:rsid w:val="00845E48"/>
    <w:rsid w:val="00845F83"/>
    <w:rsid w:val="008478D4"/>
    <w:rsid w:val="008558F6"/>
    <w:rsid w:val="0085660B"/>
    <w:rsid w:val="00862256"/>
    <w:rsid w:val="0086306D"/>
    <w:rsid w:val="00864D58"/>
    <w:rsid w:val="008653CC"/>
    <w:rsid w:val="008659EC"/>
    <w:rsid w:val="00866C11"/>
    <w:rsid w:val="00867098"/>
    <w:rsid w:val="00867412"/>
    <w:rsid w:val="00867439"/>
    <w:rsid w:val="00867A87"/>
    <w:rsid w:val="008740E0"/>
    <w:rsid w:val="008767A0"/>
    <w:rsid w:val="00877633"/>
    <w:rsid w:val="008811D5"/>
    <w:rsid w:val="00881590"/>
    <w:rsid w:val="00884BF0"/>
    <w:rsid w:val="00885C83"/>
    <w:rsid w:val="00891F58"/>
    <w:rsid w:val="0089454F"/>
    <w:rsid w:val="00895630"/>
    <w:rsid w:val="008A0E9B"/>
    <w:rsid w:val="008A34A3"/>
    <w:rsid w:val="008A34DB"/>
    <w:rsid w:val="008A5FFA"/>
    <w:rsid w:val="008A7509"/>
    <w:rsid w:val="008B43E8"/>
    <w:rsid w:val="008B4DFE"/>
    <w:rsid w:val="008C02DD"/>
    <w:rsid w:val="008C2D57"/>
    <w:rsid w:val="008C4387"/>
    <w:rsid w:val="008D2860"/>
    <w:rsid w:val="008D2AF0"/>
    <w:rsid w:val="008D4C5C"/>
    <w:rsid w:val="008D6399"/>
    <w:rsid w:val="008D7CA4"/>
    <w:rsid w:val="008E14B2"/>
    <w:rsid w:val="008E4C96"/>
    <w:rsid w:val="008E7F6D"/>
    <w:rsid w:val="008F14F7"/>
    <w:rsid w:val="008F16E3"/>
    <w:rsid w:val="008F170D"/>
    <w:rsid w:val="008F792A"/>
    <w:rsid w:val="009057D3"/>
    <w:rsid w:val="00907B6D"/>
    <w:rsid w:val="00913846"/>
    <w:rsid w:val="00914F91"/>
    <w:rsid w:val="00915605"/>
    <w:rsid w:val="009165A5"/>
    <w:rsid w:val="009166A5"/>
    <w:rsid w:val="009173C8"/>
    <w:rsid w:val="0092128C"/>
    <w:rsid w:val="0092368D"/>
    <w:rsid w:val="00924262"/>
    <w:rsid w:val="00934C43"/>
    <w:rsid w:val="00936BF0"/>
    <w:rsid w:val="00937B62"/>
    <w:rsid w:val="00940031"/>
    <w:rsid w:val="00940D7D"/>
    <w:rsid w:val="00941339"/>
    <w:rsid w:val="00942519"/>
    <w:rsid w:val="009425CF"/>
    <w:rsid w:val="00945EC4"/>
    <w:rsid w:val="00945F21"/>
    <w:rsid w:val="00946D22"/>
    <w:rsid w:val="009502EA"/>
    <w:rsid w:val="00952EE8"/>
    <w:rsid w:val="00952FE8"/>
    <w:rsid w:val="00954666"/>
    <w:rsid w:val="009548A0"/>
    <w:rsid w:val="00961525"/>
    <w:rsid w:val="00962FD1"/>
    <w:rsid w:val="00964397"/>
    <w:rsid w:val="00967584"/>
    <w:rsid w:val="00967A56"/>
    <w:rsid w:val="009732D6"/>
    <w:rsid w:val="009838CB"/>
    <w:rsid w:val="00983F18"/>
    <w:rsid w:val="00985814"/>
    <w:rsid w:val="00985ADB"/>
    <w:rsid w:val="00985ECF"/>
    <w:rsid w:val="00991979"/>
    <w:rsid w:val="00991E37"/>
    <w:rsid w:val="009957A0"/>
    <w:rsid w:val="00997F7A"/>
    <w:rsid w:val="009A0757"/>
    <w:rsid w:val="009A07E1"/>
    <w:rsid w:val="009A0998"/>
    <w:rsid w:val="009A0F27"/>
    <w:rsid w:val="009A1DF5"/>
    <w:rsid w:val="009A6A97"/>
    <w:rsid w:val="009B0394"/>
    <w:rsid w:val="009B070F"/>
    <w:rsid w:val="009B0BA0"/>
    <w:rsid w:val="009B1DC8"/>
    <w:rsid w:val="009B32B9"/>
    <w:rsid w:val="009B5F8E"/>
    <w:rsid w:val="009B7E3F"/>
    <w:rsid w:val="009C1290"/>
    <w:rsid w:val="009C3636"/>
    <w:rsid w:val="009C4241"/>
    <w:rsid w:val="009C42D3"/>
    <w:rsid w:val="009C5811"/>
    <w:rsid w:val="009C6057"/>
    <w:rsid w:val="009C69B1"/>
    <w:rsid w:val="009C6E14"/>
    <w:rsid w:val="009D40A1"/>
    <w:rsid w:val="009D4B89"/>
    <w:rsid w:val="009D6676"/>
    <w:rsid w:val="009D7E8A"/>
    <w:rsid w:val="009E0694"/>
    <w:rsid w:val="009E1CD2"/>
    <w:rsid w:val="009E28EE"/>
    <w:rsid w:val="009E3260"/>
    <w:rsid w:val="009E596E"/>
    <w:rsid w:val="009F34E3"/>
    <w:rsid w:val="009F3AC6"/>
    <w:rsid w:val="009F52CE"/>
    <w:rsid w:val="009F5F94"/>
    <w:rsid w:val="00A02F4F"/>
    <w:rsid w:val="00A04FC9"/>
    <w:rsid w:val="00A05B10"/>
    <w:rsid w:val="00A064AB"/>
    <w:rsid w:val="00A078A5"/>
    <w:rsid w:val="00A1080C"/>
    <w:rsid w:val="00A11B49"/>
    <w:rsid w:val="00A130DF"/>
    <w:rsid w:val="00A13184"/>
    <w:rsid w:val="00A141F7"/>
    <w:rsid w:val="00A16C80"/>
    <w:rsid w:val="00A2279D"/>
    <w:rsid w:val="00A267A6"/>
    <w:rsid w:val="00A30B30"/>
    <w:rsid w:val="00A30DF0"/>
    <w:rsid w:val="00A4032B"/>
    <w:rsid w:val="00A421A2"/>
    <w:rsid w:val="00A443E0"/>
    <w:rsid w:val="00A46A72"/>
    <w:rsid w:val="00A46F64"/>
    <w:rsid w:val="00A52495"/>
    <w:rsid w:val="00A52743"/>
    <w:rsid w:val="00A53F04"/>
    <w:rsid w:val="00A5577F"/>
    <w:rsid w:val="00A55AAE"/>
    <w:rsid w:val="00A643D9"/>
    <w:rsid w:val="00A67974"/>
    <w:rsid w:val="00A700CE"/>
    <w:rsid w:val="00A75331"/>
    <w:rsid w:val="00A775A5"/>
    <w:rsid w:val="00A775B2"/>
    <w:rsid w:val="00A81D55"/>
    <w:rsid w:val="00A84E06"/>
    <w:rsid w:val="00A86F37"/>
    <w:rsid w:val="00A90B35"/>
    <w:rsid w:val="00A90C9F"/>
    <w:rsid w:val="00A935A7"/>
    <w:rsid w:val="00A9417B"/>
    <w:rsid w:val="00A952B1"/>
    <w:rsid w:val="00A95A9F"/>
    <w:rsid w:val="00A96AAE"/>
    <w:rsid w:val="00A973E1"/>
    <w:rsid w:val="00AA0A3B"/>
    <w:rsid w:val="00AB13A5"/>
    <w:rsid w:val="00AB18BB"/>
    <w:rsid w:val="00AB264B"/>
    <w:rsid w:val="00AB57CE"/>
    <w:rsid w:val="00AC0453"/>
    <w:rsid w:val="00AC0B7D"/>
    <w:rsid w:val="00AC2CAF"/>
    <w:rsid w:val="00AC6248"/>
    <w:rsid w:val="00AC6B92"/>
    <w:rsid w:val="00AD0899"/>
    <w:rsid w:val="00AD1A11"/>
    <w:rsid w:val="00AD3CD0"/>
    <w:rsid w:val="00AD4CE8"/>
    <w:rsid w:val="00AD6FED"/>
    <w:rsid w:val="00AD7284"/>
    <w:rsid w:val="00AE09B8"/>
    <w:rsid w:val="00AE19CE"/>
    <w:rsid w:val="00AE2730"/>
    <w:rsid w:val="00AE41E6"/>
    <w:rsid w:val="00AE44F0"/>
    <w:rsid w:val="00AE6124"/>
    <w:rsid w:val="00AF1C5D"/>
    <w:rsid w:val="00AF59F1"/>
    <w:rsid w:val="00AF65F9"/>
    <w:rsid w:val="00AF71BC"/>
    <w:rsid w:val="00B008E6"/>
    <w:rsid w:val="00B03375"/>
    <w:rsid w:val="00B103F0"/>
    <w:rsid w:val="00B10463"/>
    <w:rsid w:val="00B11600"/>
    <w:rsid w:val="00B125EC"/>
    <w:rsid w:val="00B13C89"/>
    <w:rsid w:val="00B158D7"/>
    <w:rsid w:val="00B17FC5"/>
    <w:rsid w:val="00B24308"/>
    <w:rsid w:val="00B24E15"/>
    <w:rsid w:val="00B265BB"/>
    <w:rsid w:val="00B27C04"/>
    <w:rsid w:val="00B314DD"/>
    <w:rsid w:val="00B32F2D"/>
    <w:rsid w:val="00B3392E"/>
    <w:rsid w:val="00B3792C"/>
    <w:rsid w:val="00B406CC"/>
    <w:rsid w:val="00B414E4"/>
    <w:rsid w:val="00B42986"/>
    <w:rsid w:val="00B45A2C"/>
    <w:rsid w:val="00B45AD4"/>
    <w:rsid w:val="00B46DFB"/>
    <w:rsid w:val="00B5190C"/>
    <w:rsid w:val="00B57874"/>
    <w:rsid w:val="00B7008B"/>
    <w:rsid w:val="00B700B6"/>
    <w:rsid w:val="00B70916"/>
    <w:rsid w:val="00B71F9F"/>
    <w:rsid w:val="00B81CA0"/>
    <w:rsid w:val="00B8250D"/>
    <w:rsid w:val="00B827BB"/>
    <w:rsid w:val="00B832DF"/>
    <w:rsid w:val="00B8375A"/>
    <w:rsid w:val="00B914A0"/>
    <w:rsid w:val="00B92684"/>
    <w:rsid w:val="00B9395F"/>
    <w:rsid w:val="00B93A9B"/>
    <w:rsid w:val="00B943B5"/>
    <w:rsid w:val="00B9469C"/>
    <w:rsid w:val="00B96A83"/>
    <w:rsid w:val="00B96BE4"/>
    <w:rsid w:val="00B970CA"/>
    <w:rsid w:val="00B9779D"/>
    <w:rsid w:val="00BA34D9"/>
    <w:rsid w:val="00BA3C01"/>
    <w:rsid w:val="00BA549B"/>
    <w:rsid w:val="00BA7E04"/>
    <w:rsid w:val="00BB1EA6"/>
    <w:rsid w:val="00BB7862"/>
    <w:rsid w:val="00BC078C"/>
    <w:rsid w:val="00BC287B"/>
    <w:rsid w:val="00BC2954"/>
    <w:rsid w:val="00BC2DAA"/>
    <w:rsid w:val="00BC31D1"/>
    <w:rsid w:val="00BC4A03"/>
    <w:rsid w:val="00BC72D6"/>
    <w:rsid w:val="00BC73EB"/>
    <w:rsid w:val="00BC7DC9"/>
    <w:rsid w:val="00BD0022"/>
    <w:rsid w:val="00BD0860"/>
    <w:rsid w:val="00BD09B2"/>
    <w:rsid w:val="00BD0BFA"/>
    <w:rsid w:val="00BD1D16"/>
    <w:rsid w:val="00BD2AD4"/>
    <w:rsid w:val="00BD3A4F"/>
    <w:rsid w:val="00BD5630"/>
    <w:rsid w:val="00BD5702"/>
    <w:rsid w:val="00BE1F0B"/>
    <w:rsid w:val="00BE5CEA"/>
    <w:rsid w:val="00BE6A87"/>
    <w:rsid w:val="00BE7626"/>
    <w:rsid w:val="00BE7B54"/>
    <w:rsid w:val="00BF31C9"/>
    <w:rsid w:val="00BF6F60"/>
    <w:rsid w:val="00C00D59"/>
    <w:rsid w:val="00C01AB0"/>
    <w:rsid w:val="00C11076"/>
    <w:rsid w:val="00C1152F"/>
    <w:rsid w:val="00C1322C"/>
    <w:rsid w:val="00C156BC"/>
    <w:rsid w:val="00C159BD"/>
    <w:rsid w:val="00C1756E"/>
    <w:rsid w:val="00C17692"/>
    <w:rsid w:val="00C2033E"/>
    <w:rsid w:val="00C21BFF"/>
    <w:rsid w:val="00C235CA"/>
    <w:rsid w:val="00C23B9D"/>
    <w:rsid w:val="00C27627"/>
    <w:rsid w:val="00C309C1"/>
    <w:rsid w:val="00C33A71"/>
    <w:rsid w:val="00C34363"/>
    <w:rsid w:val="00C34B8C"/>
    <w:rsid w:val="00C36E55"/>
    <w:rsid w:val="00C37641"/>
    <w:rsid w:val="00C37DD5"/>
    <w:rsid w:val="00C42DB6"/>
    <w:rsid w:val="00C5019B"/>
    <w:rsid w:val="00C545F0"/>
    <w:rsid w:val="00C5713E"/>
    <w:rsid w:val="00C6005B"/>
    <w:rsid w:val="00C62408"/>
    <w:rsid w:val="00C758A0"/>
    <w:rsid w:val="00C75CFD"/>
    <w:rsid w:val="00C76422"/>
    <w:rsid w:val="00C804F6"/>
    <w:rsid w:val="00C8254E"/>
    <w:rsid w:val="00C839E2"/>
    <w:rsid w:val="00C839F1"/>
    <w:rsid w:val="00C849B9"/>
    <w:rsid w:val="00C85D52"/>
    <w:rsid w:val="00C864DA"/>
    <w:rsid w:val="00C878C3"/>
    <w:rsid w:val="00C95592"/>
    <w:rsid w:val="00C9596C"/>
    <w:rsid w:val="00C96911"/>
    <w:rsid w:val="00CA5321"/>
    <w:rsid w:val="00CA7BFD"/>
    <w:rsid w:val="00CB1213"/>
    <w:rsid w:val="00CB271F"/>
    <w:rsid w:val="00CB3259"/>
    <w:rsid w:val="00CB3F9B"/>
    <w:rsid w:val="00CB4C3A"/>
    <w:rsid w:val="00CB5873"/>
    <w:rsid w:val="00CB618C"/>
    <w:rsid w:val="00CB68AB"/>
    <w:rsid w:val="00CC290A"/>
    <w:rsid w:val="00CC5FDB"/>
    <w:rsid w:val="00CD03BE"/>
    <w:rsid w:val="00CD0CD5"/>
    <w:rsid w:val="00CD1162"/>
    <w:rsid w:val="00CD373B"/>
    <w:rsid w:val="00CD5F61"/>
    <w:rsid w:val="00CD65D8"/>
    <w:rsid w:val="00CD76AB"/>
    <w:rsid w:val="00CE0099"/>
    <w:rsid w:val="00CE0796"/>
    <w:rsid w:val="00CE3F75"/>
    <w:rsid w:val="00CE4229"/>
    <w:rsid w:val="00CE444C"/>
    <w:rsid w:val="00CE63CD"/>
    <w:rsid w:val="00CE69FF"/>
    <w:rsid w:val="00CF0B02"/>
    <w:rsid w:val="00CF387B"/>
    <w:rsid w:val="00CF420B"/>
    <w:rsid w:val="00CF5DDB"/>
    <w:rsid w:val="00CF7833"/>
    <w:rsid w:val="00D00F50"/>
    <w:rsid w:val="00D03D17"/>
    <w:rsid w:val="00D041C8"/>
    <w:rsid w:val="00D04411"/>
    <w:rsid w:val="00D04A4E"/>
    <w:rsid w:val="00D04F74"/>
    <w:rsid w:val="00D05570"/>
    <w:rsid w:val="00D06735"/>
    <w:rsid w:val="00D11167"/>
    <w:rsid w:val="00D11320"/>
    <w:rsid w:val="00D155CB"/>
    <w:rsid w:val="00D16BCC"/>
    <w:rsid w:val="00D16DF6"/>
    <w:rsid w:val="00D1720A"/>
    <w:rsid w:val="00D17A17"/>
    <w:rsid w:val="00D20BD5"/>
    <w:rsid w:val="00D220A9"/>
    <w:rsid w:val="00D22843"/>
    <w:rsid w:val="00D255FE"/>
    <w:rsid w:val="00D271B3"/>
    <w:rsid w:val="00D30B06"/>
    <w:rsid w:val="00D31216"/>
    <w:rsid w:val="00D314D7"/>
    <w:rsid w:val="00D326D1"/>
    <w:rsid w:val="00D373BE"/>
    <w:rsid w:val="00D40768"/>
    <w:rsid w:val="00D4155E"/>
    <w:rsid w:val="00D41BFA"/>
    <w:rsid w:val="00D4387D"/>
    <w:rsid w:val="00D50B13"/>
    <w:rsid w:val="00D52372"/>
    <w:rsid w:val="00D52C8D"/>
    <w:rsid w:val="00D53E87"/>
    <w:rsid w:val="00D60AE7"/>
    <w:rsid w:val="00D60F06"/>
    <w:rsid w:val="00D61FD8"/>
    <w:rsid w:val="00D677F1"/>
    <w:rsid w:val="00D73C98"/>
    <w:rsid w:val="00D762FC"/>
    <w:rsid w:val="00D76461"/>
    <w:rsid w:val="00D76D00"/>
    <w:rsid w:val="00D773A8"/>
    <w:rsid w:val="00D7746C"/>
    <w:rsid w:val="00D80BE5"/>
    <w:rsid w:val="00D83D61"/>
    <w:rsid w:val="00D907B0"/>
    <w:rsid w:val="00D91A2A"/>
    <w:rsid w:val="00D92B64"/>
    <w:rsid w:val="00D97AFD"/>
    <w:rsid w:val="00DA03CF"/>
    <w:rsid w:val="00DA0E3B"/>
    <w:rsid w:val="00DA2B2B"/>
    <w:rsid w:val="00DB5ECF"/>
    <w:rsid w:val="00DC0AEB"/>
    <w:rsid w:val="00DC2508"/>
    <w:rsid w:val="00DE1892"/>
    <w:rsid w:val="00DE2E66"/>
    <w:rsid w:val="00DE4022"/>
    <w:rsid w:val="00DF3D32"/>
    <w:rsid w:val="00DF5CA2"/>
    <w:rsid w:val="00DF663A"/>
    <w:rsid w:val="00E0039F"/>
    <w:rsid w:val="00E00D34"/>
    <w:rsid w:val="00E01166"/>
    <w:rsid w:val="00E01924"/>
    <w:rsid w:val="00E025A2"/>
    <w:rsid w:val="00E02966"/>
    <w:rsid w:val="00E044A6"/>
    <w:rsid w:val="00E06588"/>
    <w:rsid w:val="00E06670"/>
    <w:rsid w:val="00E0709E"/>
    <w:rsid w:val="00E11C33"/>
    <w:rsid w:val="00E12796"/>
    <w:rsid w:val="00E1293B"/>
    <w:rsid w:val="00E157D1"/>
    <w:rsid w:val="00E159D7"/>
    <w:rsid w:val="00E15A55"/>
    <w:rsid w:val="00E15AF9"/>
    <w:rsid w:val="00E2085B"/>
    <w:rsid w:val="00E220D8"/>
    <w:rsid w:val="00E2300D"/>
    <w:rsid w:val="00E2354F"/>
    <w:rsid w:val="00E2413A"/>
    <w:rsid w:val="00E26E4E"/>
    <w:rsid w:val="00E279D2"/>
    <w:rsid w:val="00E3073B"/>
    <w:rsid w:val="00E33BB0"/>
    <w:rsid w:val="00E367C8"/>
    <w:rsid w:val="00E36CAC"/>
    <w:rsid w:val="00E3794D"/>
    <w:rsid w:val="00E40B77"/>
    <w:rsid w:val="00E41227"/>
    <w:rsid w:val="00E43662"/>
    <w:rsid w:val="00E44560"/>
    <w:rsid w:val="00E4462F"/>
    <w:rsid w:val="00E46462"/>
    <w:rsid w:val="00E52501"/>
    <w:rsid w:val="00E5623A"/>
    <w:rsid w:val="00E56472"/>
    <w:rsid w:val="00E62B60"/>
    <w:rsid w:val="00E63676"/>
    <w:rsid w:val="00E63B5E"/>
    <w:rsid w:val="00E63F9F"/>
    <w:rsid w:val="00E6400B"/>
    <w:rsid w:val="00E652E6"/>
    <w:rsid w:val="00E65C42"/>
    <w:rsid w:val="00E666E5"/>
    <w:rsid w:val="00E70D79"/>
    <w:rsid w:val="00E745E3"/>
    <w:rsid w:val="00E762C5"/>
    <w:rsid w:val="00E820A1"/>
    <w:rsid w:val="00E83816"/>
    <w:rsid w:val="00E83EC8"/>
    <w:rsid w:val="00E87972"/>
    <w:rsid w:val="00E90022"/>
    <w:rsid w:val="00E9281D"/>
    <w:rsid w:val="00E94A31"/>
    <w:rsid w:val="00E94C11"/>
    <w:rsid w:val="00EA1A89"/>
    <w:rsid w:val="00EA27AE"/>
    <w:rsid w:val="00EA283A"/>
    <w:rsid w:val="00EA4305"/>
    <w:rsid w:val="00EA4850"/>
    <w:rsid w:val="00EA4A0A"/>
    <w:rsid w:val="00EA4BD4"/>
    <w:rsid w:val="00EA76F0"/>
    <w:rsid w:val="00EB0905"/>
    <w:rsid w:val="00EC0D84"/>
    <w:rsid w:val="00EC29F4"/>
    <w:rsid w:val="00EC419B"/>
    <w:rsid w:val="00EC5F88"/>
    <w:rsid w:val="00EC60EA"/>
    <w:rsid w:val="00EC6E6E"/>
    <w:rsid w:val="00ED0EB0"/>
    <w:rsid w:val="00ED2A99"/>
    <w:rsid w:val="00ED36AF"/>
    <w:rsid w:val="00ED649D"/>
    <w:rsid w:val="00ED71BF"/>
    <w:rsid w:val="00EE18EC"/>
    <w:rsid w:val="00EE1B89"/>
    <w:rsid w:val="00EE2ED8"/>
    <w:rsid w:val="00EE5359"/>
    <w:rsid w:val="00EE5D6A"/>
    <w:rsid w:val="00EE67DD"/>
    <w:rsid w:val="00EE6A7B"/>
    <w:rsid w:val="00EE7D2A"/>
    <w:rsid w:val="00EF0CAC"/>
    <w:rsid w:val="00EF152B"/>
    <w:rsid w:val="00EF34D5"/>
    <w:rsid w:val="00EF3E37"/>
    <w:rsid w:val="00EF4B95"/>
    <w:rsid w:val="00EF612F"/>
    <w:rsid w:val="00EF701B"/>
    <w:rsid w:val="00EF7AFE"/>
    <w:rsid w:val="00F00168"/>
    <w:rsid w:val="00F00E0F"/>
    <w:rsid w:val="00F00E9B"/>
    <w:rsid w:val="00F014E1"/>
    <w:rsid w:val="00F023F0"/>
    <w:rsid w:val="00F04729"/>
    <w:rsid w:val="00F04996"/>
    <w:rsid w:val="00F10D4B"/>
    <w:rsid w:val="00F11291"/>
    <w:rsid w:val="00F13404"/>
    <w:rsid w:val="00F150FD"/>
    <w:rsid w:val="00F17F57"/>
    <w:rsid w:val="00F231BE"/>
    <w:rsid w:val="00F23991"/>
    <w:rsid w:val="00F23E58"/>
    <w:rsid w:val="00F25F71"/>
    <w:rsid w:val="00F30FF7"/>
    <w:rsid w:val="00F34061"/>
    <w:rsid w:val="00F36A64"/>
    <w:rsid w:val="00F41EEE"/>
    <w:rsid w:val="00F4525B"/>
    <w:rsid w:val="00F47DE6"/>
    <w:rsid w:val="00F50194"/>
    <w:rsid w:val="00F5406B"/>
    <w:rsid w:val="00F54462"/>
    <w:rsid w:val="00F56EA6"/>
    <w:rsid w:val="00F579F3"/>
    <w:rsid w:val="00F6449B"/>
    <w:rsid w:val="00F64F42"/>
    <w:rsid w:val="00F66337"/>
    <w:rsid w:val="00F6686C"/>
    <w:rsid w:val="00F758D0"/>
    <w:rsid w:val="00F75AD3"/>
    <w:rsid w:val="00F75E15"/>
    <w:rsid w:val="00F76CF1"/>
    <w:rsid w:val="00F77EEC"/>
    <w:rsid w:val="00F8410B"/>
    <w:rsid w:val="00F95A8E"/>
    <w:rsid w:val="00F96929"/>
    <w:rsid w:val="00FB14C8"/>
    <w:rsid w:val="00FB40C1"/>
    <w:rsid w:val="00FB43A5"/>
    <w:rsid w:val="00FB4DB0"/>
    <w:rsid w:val="00FB5912"/>
    <w:rsid w:val="00FB5D88"/>
    <w:rsid w:val="00FB6159"/>
    <w:rsid w:val="00FC01B9"/>
    <w:rsid w:val="00FC1DA8"/>
    <w:rsid w:val="00FC1E4D"/>
    <w:rsid w:val="00FC3ED9"/>
    <w:rsid w:val="00FC7F8E"/>
    <w:rsid w:val="00FD0D2B"/>
    <w:rsid w:val="00FD1095"/>
    <w:rsid w:val="00FD24BF"/>
    <w:rsid w:val="00FE0024"/>
    <w:rsid w:val="00FE07FC"/>
    <w:rsid w:val="00FE1B7C"/>
    <w:rsid w:val="00FE45EC"/>
    <w:rsid w:val="00FF2A0C"/>
    <w:rsid w:val="00FF2FD0"/>
    <w:rsid w:val="00FF3B1F"/>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AD3E49-CBDE-40B9-A70C-18B003DD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0B"/>
    <w:pPr>
      <w:spacing w:after="200" w:line="276" w:lineRule="auto"/>
    </w:pPr>
    <w:rPr>
      <w:rFonts w:ascii="Calibri" w:hAnsi="Calibri"/>
      <w:sz w:val="22"/>
      <w:szCs w:val="22"/>
    </w:rPr>
  </w:style>
  <w:style w:type="paragraph" w:styleId="Heading2">
    <w:name w:val="heading 2"/>
    <w:basedOn w:val="Normal"/>
    <w:next w:val="Normal"/>
    <w:link w:val="Heading2Char"/>
    <w:semiHidden/>
    <w:unhideWhenUsed/>
    <w:qFormat/>
    <w:locked/>
    <w:rsid w:val="00923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locked/>
    <w:rsid w:val="00716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5F0"/>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Normal"/>
    <w:rsid w:val="00C545F0"/>
    <w:pPr>
      <w:ind w:left="720"/>
      <w:contextualSpacing/>
    </w:pPr>
  </w:style>
  <w:style w:type="paragraph" w:styleId="Header">
    <w:name w:val="header"/>
    <w:basedOn w:val="Normal"/>
    <w:link w:val="HeaderChar"/>
    <w:uiPriority w:val="99"/>
    <w:rsid w:val="004C7359"/>
    <w:pPr>
      <w:tabs>
        <w:tab w:val="center" w:pos="4677"/>
        <w:tab w:val="right" w:pos="9355"/>
      </w:tabs>
    </w:pPr>
    <w:rPr>
      <w:lang w:val="en-US"/>
    </w:rPr>
  </w:style>
  <w:style w:type="character" w:customStyle="1" w:styleId="HeaderChar">
    <w:name w:val="Header Char"/>
    <w:link w:val="Header"/>
    <w:uiPriority w:val="99"/>
    <w:locked/>
    <w:rsid w:val="004C7359"/>
    <w:rPr>
      <w:rFonts w:ascii="Calibri" w:hAnsi="Calibri"/>
      <w:sz w:val="22"/>
    </w:rPr>
  </w:style>
  <w:style w:type="paragraph" w:styleId="Footer">
    <w:name w:val="footer"/>
    <w:basedOn w:val="Normal"/>
    <w:link w:val="FooterChar"/>
    <w:uiPriority w:val="99"/>
    <w:rsid w:val="004C7359"/>
    <w:pPr>
      <w:tabs>
        <w:tab w:val="center" w:pos="4677"/>
        <w:tab w:val="right" w:pos="9355"/>
      </w:tabs>
    </w:pPr>
    <w:rPr>
      <w:lang w:val="en-US"/>
    </w:rPr>
  </w:style>
  <w:style w:type="character" w:customStyle="1" w:styleId="FooterChar">
    <w:name w:val="Footer Char"/>
    <w:link w:val="Footer"/>
    <w:uiPriority w:val="99"/>
    <w:locked/>
    <w:rsid w:val="004C7359"/>
    <w:rPr>
      <w:rFonts w:ascii="Calibri" w:hAnsi="Calibri"/>
      <w:sz w:val="22"/>
    </w:rPr>
  </w:style>
  <w:style w:type="paragraph" w:styleId="BalloonText">
    <w:name w:val="Balloon Text"/>
    <w:basedOn w:val="Normal"/>
    <w:link w:val="BalloonTextChar"/>
    <w:uiPriority w:val="99"/>
    <w:rsid w:val="00867A87"/>
    <w:pPr>
      <w:spacing w:after="0" w:line="240" w:lineRule="auto"/>
    </w:pPr>
    <w:rPr>
      <w:rFonts w:ascii="Tahoma" w:hAnsi="Tahoma"/>
      <w:sz w:val="16"/>
      <w:szCs w:val="16"/>
      <w:lang w:val="en-US"/>
    </w:rPr>
  </w:style>
  <w:style w:type="character" w:customStyle="1" w:styleId="BalloonTextChar">
    <w:name w:val="Balloon Text Char"/>
    <w:link w:val="BalloonText"/>
    <w:uiPriority w:val="99"/>
    <w:locked/>
    <w:rsid w:val="00867A87"/>
    <w:rPr>
      <w:rFonts w:ascii="Tahoma" w:hAnsi="Tahoma"/>
      <w:sz w:val="16"/>
    </w:rPr>
  </w:style>
  <w:style w:type="paragraph" w:customStyle="1" w:styleId="NormalePOS">
    <w:name w:val="Normale POS"/>
    <w:basedOn w:val="Normal"/>
    <w:rsid w:val="000340AB"/>
    <w:pPr>
      <w:suppressAutoHyphens/>
      <w:spacing w:after="0" w:line="288" w:lineRule="auto"/>
      <w:ind w:firstLine="482"/>
      <w:jc w:val="both"/>
    </w:pPr>
    <w:rPr>
      <w:rFonts w:ascii="Times New Roman" w:hAnsi="Times New Roman"/>
      <w:szCs w:val="20"/>
      <w:lang w:val="it-IT" w:eastAsia="zh-CN"/>
    </w:rPr>
  </w:style>
  <w:style w:type="character" w:styleId="PageNumber">
    <w:name w:val="page number"/>
    <w:rsid w:val="00EA283A"/>
    <w:rPr>
      <w:rFonts w:cs="Times New Roman"/>
    </w:rPr>
  </w:style>
  <w:style w:type="character" w:customStyle="1" w:styleId="10">
    <w:name w:val="Замещающий текст1"/>
    <w:semiHidden/>
    <w:rsid w:val="008218CF"/>
    <w:rPr>
      <w:rFonts w:cs="Times New Roman"/>
      <w:color w:val="808080"/>
    </w:rPr>
  </w:style>
  <w:style w:type="character" w:customStyle="1" w:styleId="apple-converted-space">
    <w:name w:val="apple-converted-space"/>
    <w:rsid w:val="00B46DFB"/>
    <w:rPr>
      <w:rFonts w:cs="Times New Roman"/>
    </w:rPr>
  </w:style>
  <w:style w:type="character" w:customStyle="1" w:styleId="MathematicaFormatStandardForm">
    <w:name w:val="MathematicaFormatStandardForm"/>
    <w:uiPriority w:val="99"/>
    <w:rsid w:val="002529CB"/>
    <w:rPr>
      <w:rFonts w:ascii="Courier" w:hAnsi="Courier"/>
    </w:rPr>
  </w:style>
  <w:style w:type="paragraph" w:styleId="BodyTextIndent">
    <w:name w:val="Body Text Indent"/>
    <w:basedOn w:val="Normal"/>
    <w:link w:val="BodyTextIndentChar"/>
    <w:rsid w:val="001915C1"/>
    <w:pPr>
      <w:spacing w:after="0" w:line="240" w:lineRule="auto"/>
      <w:ind w:firstLine="187"/>
      <w:jc w:val="both"/>
    </w:pPr>
    <w:rPr>
      <w:rFonts w:ascii="Times New Roman" w:eastAsia="Calibri" w:hAnsi="Times New Roman"/>
      <w:sz w:val="20"/>
      <w:szCs w:val="20"/>
      <w:lang w:val="en-GB" w:eastAsia="en-US"/>
    </w:rPr>
  </w:style>
  <w:style w:type="character" w:customStyle="1" w:styleId="BodyTextIndentChar">
    <w:name w:val="Body Text Indent Char"/>
    <w:link w:val="BodyTextIndent"/>
    <w:rsid w:val="001915C1"/>
    <w:rPr>
      <w:rFonts w:eastAsia="Calibri"/>
      <w:lang w:val="en-GB" w:eastAsia="en-US"/>
    </w:rPr>
  </w:style>
  <w:style w:type="table" w:customStyle="1" w:styleId="11">
    <w:name w:val="Сетка таблицы1"/>
    <w:basedOn w:val="TableNormal"/>
    <w:next w:val="TableGrid"/>
    <w:rsid w:val="002008F0"/>
    <w:pPr>
      <w:autoSpaceDE w:val="0"/>
      <w:autoSpaceDN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6BA0"/>
    <w:rPr>
      <w:color w:val="0000FF"/>
      <w:u w:val="single"/>
    </w:rPr>
  </w:style>
  <w:style w:type="character" w:styleId="PlaceholderText">
    <w:name w:val="Placeholder Text"/>
    <w:basedOn w:val="DefaultParagraphFont"/>
    <w:uiPriority w:val="99"/>
    <w:semiHidden/>
    <w:rsid w:val="00BC73EB"/>
    <w:rPr>
      <w:color w:val="808080"/>
    </w:rPr>
  </w:style>
  <w:style w:type="paragraph" w:styleId="ListParagraph">
    <w:name w:val="List Paragraph"/>
    <w:basedOn w:val="Normal"/>
    <w:qFormat/>
    <w:rsid w:val="004A79FA"/>
    <w:pPr>
      <w:ind w:left="720"/>
      <w:contextualSpacing/>
    </w:pPr>
    <w:rPr>
      <w:rFonts w:ascii="Times New Roman" w:hAnsi="Times New Roman"/>
      <w:sz w:val="24"/>
    </w:rPr>
  </w:style>
  <w:style w:type="paragraph" w:customStyle="1" w:styleId="Subsubsection">
    <w:name w:val="Subsubsection"/>
    <w:next w:val="Bodytext"/>
    <w:rsid w:val="009C3636"/>
    <w:pPr>
      <w:numPr>
        <w:ilvl w:val="2"/>
        <w:numId w:val="10"/>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C3636"/>
    <w:pPr>
      <w:jc w:val="both"/>
    </w:pPr>
    <w:rPr>
      <w:rFonts w:ascii="Times" w:hAnsi="Times"/>
      <w:iCs/>
      <w:color w:val="000000"/>
      <w:sz w:val="22"/>
      <w:szCs w:val="22"/>
      <w:lang w:val="en-US" w:eastAsia="en-US"/>
    </w:rPr>
  </w:style>
  <w:style w:type="paragraph" w:customStyle="1" w:styleId="BodytextIndented">
    <w:name w:val="BodytextIndented"/>
    <w:basedOn w:val="Bodytext"/>
    <w:rsid w:val="009C3636"/>
    <w:pPr>
      <w:ind w:firstLine="284"/>
    </w:pPr>
  </w:style>
  <w:style w:type="paragraph" w:customStyle="1" w:styleId="Section">
    <w:name w:val="Section"/>
    <w:next w:val="Bodytext"/>
    <w:rsid w:val="009C3636"/>
    <w:pPr>
      <w:numPr>
        <w:numId w:val="10"/>
      </w:numPr>
      <w:spacing w:before="240"/>
    </w:pPr>
    <w:rPr>
      <w:rFonts w:ascii="Times" w:hAnsi="Times"/>
      <w:b/>
      <w:iCs/>
      <w:color w:val="000000"/>
      <w:sz w:val="22"/>
      <w:szCs w:val="22"/>
      <w:lang w:val="en-GB" w:eastAsia="en-US"/>
    </w:rPr>
  </w:style>
  <w:style w:type="paragraph" w:customStyle="1" w:styleId="Subsection">
    <w:name w:val="Subsection"/>
    <w:next w:val="Bodytext"/>
    <w:rsid w:val="009C3636"/>
    <w:pPr>
      <w:numPr>
        <w:ilvl w:val="1"/>
        <w:numId w:val="10"/>
      </w:numPr>
      <w:spacing w:before="240"/>
    </w:pPr>
    <w:rPr>
      <w:rFonts w:ascii="Times" w:hAnsi="Times"/>
      <w:iCs/>
      <w:color w:val="000000"/>
      <w:sz w:val="22"/>
      <w:szCs w:val="22"/>
      <w:lang w:val="en-GB" w:eastAsia="en-US"/>
    </w:rPr>
  </w:style>
  <w:style w:type="paragraph" w:customStyle="1" w:styleId="FigureCaption">
    <w:name w:val="FigureCaption"/>
    <w:rsid w:val="009C3636"/>
    <w:pPr>
      <w:spacing w:before="170"/>
      <w:ind w:left="28"/>
      <w:jc w:val="center"/>
    </w:pPr>
    <w:rPr>
      <w:rFonts w:ascii="Times" w:hAnsi="Times"/>
      <w:color w:val="000000"/>
      <w:sz w:val="22"/>
      <w:szCs w:val="22"/>
      <w:lang w:val="en-GB" w:eastAsia="en-US"/>
    </w:rPr>
  </w:style>
  <w:style w:type="paragraph" w:customStyle="1" w:styleId="Reference">
    <w:name w:val="Reference"/>
    <w:rsid w:val="009C3636"/>
    <w:pPr>
      <w:widowControl w:val="0"/>
      <w:numPr>
        <w:numId w:val="11"/>
      </w:numPr>
      <w:tabs>
        <w:tab w:val="left" w:pos="567"/>
      </w:tabs>
      <w:jc w:val="both"/>
    </w:pPr>
    <w:rPr>
      <w:rFonts w:ascii="Times" w:hAnsi="Times"/>
      <w:iCs/>
      <w:noProof/>
      <w:color w:val="000000"/>
      <w:sz w:val="22"/>
      <w:szCs w:val="22"/>
      <w:lang w:val="en-GB" w:eastAsia="en-US"/>
    </w:rPr>
  </w:style>
  <w:style w:type="paragraph" w:customStyle="1" w:styleId="BodyChar">
    <w:name w:val="Body Char"/>
    <w:link w:val="BodyCharChar"/>
    <w:rsid w:val="009C3636"/>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9C3636"/>
    <w:rPr>
      <w:rFonts w:ascii="Times" w:hAnsi="Times"/>
      <w:color w:val="000000"/>
      <w:sz w:val="22"/>
      <w:szCs w:val="22"/>
      <w:lang w:val="en-GB" w:eastAsia="en-US"/>
    </w:rPr>
  </w:style>
  <w:style w:type="paragraph" w:customStyle="1" w:styleId="TableCaption">
    <w:name w:val="Table.Caption"/>
    <w:rsid w:val="00D907B0"/>
    <w:pPr>
      <w:spacing w:after="120"/>
      <w:jc w:val="both"/>
    </w:pPr>
    <w:rPr>
      <w:rFonts w:ascii="Times" w:hAnsi="Times"/>
      <w:color w:val="000000"/>
      <w:sz w:val="22"/>
      <w:szCs w:val="22"/>
      <w:lang w:val="en-GB" w:eastAsia="en-US"/>
    </w:rPr>
  </w:style>
  <w:style w:type="character" w:styleId="Emphasis">
    <w:name w:val="Emphasis"/>
    <w:basedOn w:val="DefaultParagraphFont"/>
    <w:qFormat/>
    <w:locked/>
    <w:rsid w:val="004A79FA"/>
    <w:rPr>
      <w:i/>
      <w:iCs/>
    </w:rPr>
  </w:style>
  <w:style w:type="paragraph" w:styleId="HTMLPreformatted">
    <w:name w:val="HTML Preformatted"/>
    <w:basedOn w:val="Normal"/>
    <w:link w:val="HTMLPreformattedChar"/>
    <w:uiPriority w:val="99"/>
    <w:unhideWhenUsed/>
    <w:rsid w:val="003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1217"/>
    <w:rPr>
      <w:rFonts w:ascii="Courier New" w:hAnsi="Courier New" w:cs="Courier New"/>
      <w:lang w:val="en-US" w:eastAsia="en-US"/>
    </w:rPr>
  </w:style>
  <w:style w:type="paragraph" w:styleId="Caption">
    <w:name w:val="caption"/>
    <w:basedOn w:val="Normal"/>
    <w:next w:val="Normal"/>
    <w:link w:val="CaptionChar"/>
    <w:qFormat/>
    <w:locked/>
    <w:rsid w:val="00441379"/>
    <w:pPr>
      <w:spacing w:before="60" w:after="60" w:line="240" w:lineRule="auto"/>
      <w:jc w:val="center"/>
    </w:pPr>
    <w:rPr>
      <w:rFonts w:ascii="Times New Roman" w:hAnsi="Times New Roman"/>
      <w:bCs/>
      <w:sz w:val="20"/>
      <w:szCs w:val="20"/>
      <w:lang w:val="en-GB" w:eastAsia="en-US"/>
    </w:rPr>
  </w:style>
  <w:style w:type="character" w:customStyle="1" w:styleId="CaptionChar">
    <w:name w:val="Caption Char"/>
    <w:basedOn w:val="DefaultParagraphFont"/>
    <w:link w:val="Caption"/>
    <w:rsid w:val="00441379"/>
    <w:rPr>
      <w:bCs/>
      <w:lang w:val="en-GB" w:eastAsia="en-US"/>
    </w:rPr>
  </w:style>
  <w:style w:type="paragraph" w:customStyle="1" w:styleId="JBodyTextIndent">
    <w:name w:val="J_Body Text Indent"/>
    <w:basedOn w:val="BodyTextIndent"/>
    <w:link w:val="JBodyTextIndentChar"/>
    <w:qFormat/>
    <w:rsid w:val="00441379"/>
    <w:rPr>
      <w:kern w:val="16"/>
    </w:rPr>
  </w:style>
  <w:style w:type="character" w:customStyle="1" w:styleId="JBodyTextIndentChar">
    <w:name w:val="J_Body Text Indent Char"/>
    <w:basedOn w:val="BodyTextIndentChar"/>
    <w:link w:val="JBodyTextIndent"/>
    <w:rsid w:val="00441379"/>
    <w:rPr>
      <w:rFonts w:eastAsia="Calibri"/>
      <w:kern w:val="16"/>
      <w:lang w:val="en-GB" w:eastAsia="en-US"/>
    </w:rPr>
  </w:style>
  <w:style w:type="paragraph" w:customStyle="1" w:styleId="JSubsectionHeading">
    <w:name w:val="J_Subsection Heading"/>
    <w:basedOn w:val="Heading3"/>
    <w:uiPriority w:val="4"/>
    <w:qFormat/>
    <w:rsid w:val="00716725"/>
    <w:pPr>
      <w:keepLines w:val="0"/>
      <w:spacing w:before="120" w:after="60" w:line="240" w:lineRule="auto"/>
    </w:pPr>
    <w:rPr>
      <w:rFonts w:ascii="Times New Roman" w:eastAsia="Times New Roman" w:hAnsi="Times New Roman" w:cs="Arial"/>
      <w:bCs/>
      <w:i/>
      <w:color w:val="auto"/>
      <w:kern w:val="16"/>
      <w:szCs w:val="26"/>
      <w:lang w:val="en-GB" w:eastAsia="en-US"/>
    </w:rPr>
  </w:style>
  <w:style w:type="paragraph" w:styleId="ListNumber3">
    <w:name w:val="List Number 3"/>
    <w:basedOn w:val="Normal"/>
    <w:uiPriority w:val="99"/>
    <w:semiHidden/>
    <w:unhideWhenUsed/>
    <w:rsid w:val="00716725"/>
    <w:pPr>
      <w:numPr>
        <w:numId w:val="16"/>
      </w:numPr>
      <w:spacing w:after="0" w:line="240" w:lineRule="auto"/>
      <w:contextualSpacing/>
    </w:pPr>
    <w:rPr>
      <w:rFonts w:ascii="Times" w:hAnsi="Times"/>
      <w:sz w:val="20"/>
      <w:szCs w:val="24"/>
      <w:lang w:val="en-GB" w:eastAsia="en-US"/>
    </w:rPr>
  </w:style>
  <w:style w:type="character" w:customStyle="1" w:styleId="Heading3Char">
    <w:name w:val="Heading 3 Char"/>
    <w:basedOn w:val="DefaultParagraphFont"/>
    <w:link w:val="Heading3"/>
    <w:semiHidden/>
    <w:rsid w:val="00716725"/>
    <w:rPr>
      <w:rFonts w:asciiTheme="majorHAnsi" w:eastAsiaTheme="majorEastAsia" w:hAnsiTheme="majorHAnsi" w:cstheme="majorBidi"/>
      <w:color w:val="1F4D78" w:themeColor="accent1" w:themeShade="7F"/>
      <w:sz w:val="24"/>
      <w:szCs w:val="24"/>
    </w:rPr>
  </w:style>
  <w:style w:type="paragraph" w:customStyle="1" w:styleId="FigureCaption0">
    <w:name w:val="Figure Caption"/>
    <w:next w:val="BodyTextIndent"/>
    <w:link w:val="FigureCaptionChar"/>
    <w:rsid w:val="0092368D"/>
    <w:pPr>
      <w:spacing w:before="60" w:after="120"/>
      <w:jc w:val="center"/>
    </w:pPr>
    <w:rPr>
      <w:szCs w:val="24"/>
      <w:lang w:val="en-GB" w:eastAsia="en-US"/>
    </w:rPr>
  </w:style>
  <w:style w:type="character" w:customStyle="1" w:styleId="FigureCaptionChar">
    <w:name w:val="Figure Caption Char"/>
    <w:basedOn w:val="DefaultParagraphFont"/>
    <w:link w:val="FigureCaption0"/>
    <w:rsid w:val="0092368D"/>
    <w:rPr>
      <w:szCs w:val="24"/>
      <w:lang w:val="en-GB" w:eastAsia="en-US"/>
    </w:rPr>
  </w:style>
  <w:style w:type="paragraph" w:customStyle="1" w:styleId="JSectionHeading">
    <w:name w:val="J_Section Heading"/>
    <w:basedOn w:val="Heading2"/>
    <w:uiPriority w:val="3"/>
    <w:qFormat/>
    <w:rsid w:val="0092368D"/>
    <w:pPr>
      <w:keepLines w:val="0"/>
      <w:spacing w:before="180" w:after="60" w:line="240" w:lineRule="auto"/>
      <w:jc w:val="center"/>
    </w:pPr>
    <w:rPr>
      <w:rFonts w:ascii="Times New Roman" w:eastAsia="Times New Roman" w:hAnsi="Times New Roman" w:cs="Arial"/>
      <w:b/>
      <w:bCs/>
      <w:iCs/>
      <w:caps/>
      <w:color w:val="auto"/>
      <w:kern w:val="16"/>
      <w:sz w:val="24"/>
      <w:szCs w:val="28"/>
      <w:lang w:val="en-GB" w:eastAsia="en-US"/>
    </w:rPr>
  </w:style>
  <w:style w:type="character" w:customStyle="1" w:styleId="Heading2Char">
    <w:name w:val="Heading 2 Char"/>
    <w:basedOn w:val="DefaultParagraphFont"/>
    <w:link w:val="Heading2"/>
    <w:semiHidden/>
    <w:rsid w:val="0092368D"/>
    <w:rPr>
      <w:rFonts w:asciiTheme="majorHAnsi" w:eastAsiaTheme="majorEastAsia" w:hAnsiTheme="majorHAnsi" w:cstheme="majorBidi"/>
      <w:color w:val="2E74B5" w:themeColor="accent1" w:themeShade="BF"/>
      <w:sz w:val="26"/>
      <w:szCs w:val="26"/>
    </w:rPr>
  </w:style>
  <w:style w:type="paragraph" w:customStyle="1" w:styleId="JReference">
    <w:name w:val="J_Reference"/>
    <w:basedOn w:val="Normal"/>
    <w:link w:val="JReferenceChar"/>
    <w:qFormat/>
    <w:rsid w:val="00011B89"/>
    <w:pPr>
      <w:tabs>
        <w:tab w:val="left" w:pos="360"/>
      </w:tabs>
      <w:spacing w:after="0" w:line="240" w:lineRule="auto"/>
      <w:ind w:left="360" w:hanging="360"/>
    </w:pPr>
    <w:rPr>
      <w:rFonts w:ascii="Times" w:hAnsi="Times"/>
      <w:sz w:val="20"/>
      <w:szCs w:val="24"/>
      <w:lang w:val="en-GB" w:eastAsia="en-US"/>
    </w:rPr>
  </w:style>
  <w:style w:type="character" w:customStyle="1" w:styleId="JReferenceChar">
    <w:name w:val="J_Reference Char"/>
    <w:link w:val="JReference"/>
    <w:rsid w:val="00011B89"/>
    <w:rPr>
      <w:rFonts w:ascii="Times" w:hAnsi="Times"/>
      <w:szCs w:val="24"/>
      <w:lang w:val="en-GB" w:eastAsia="en-US"/>
    </w:rPr>
  </w:style>
  <w:style w:type="paragraph" w:styleId="NormalWeb">
    <w:name w:val="Normal (Web)"/>
    <w:basedOn w:val="Normal"/>
    <w:uiPriority w:val="99"/>
    <w:semiHidden/>
    <w:unhideWhenUsed/>
    <w:rsid w:val="009E596E"/>
    <w:pPr>
      <w:spacing w:before="100" w:beforeAutospacing="1" w:after="100" w:afterAutospacing="1" w:line="240" w:lineRule="auto"/>
    </w:pPr>
    <w:rPr>
      <w:rFonts w:ascii="Times New Roman" w:eastAsiaTheme="minorEastAsia" w:hAnsi="Times New Roman"/>
      <w:sz w:val="24"/>
      <w:szCs w:val="24"/>
    </w:rPr>
  </w:style>
  <w:style w:type="paragraph" w:styleId="EndnoteText">
    <w:name w:val="endnote text"/>
    <w:basedOn w:val="Normal"/>
    <w:link w:val="EndnoteTextChar"/>
    <w:uiPriority w:val="99"/>
    <w:semiHidden/>
    <w:unhideWhenUsed/>
    <w:rsid w:val="00353CE4"/>
    <w:pPr>
      <w:spacing w:after="0" w:line="240" w:lineRule="auto"/>
      <w:ind w:firstLine="360"/>
      <w:jc w:val="both"/>
    </w:pPr>
    <w:rPr>
      <w:rFonts w:ascii="Times New Roman" w:eastAsiaTheme="minorHAnsi" w:hAnsi="Times New Roman" w:cstheme="minorBidi"/>
      <w:sz w:val="20"/>
      <w:szCs w:val="20"/>
      <w:lang w:val="en-US" w:eastAsia="en-US"/>
    </w:rPr>
  </w:style>
  <w:style w:type="character" w:customStyle="1" w:styleId="EndnoteTextChar">
    <w:name w:val="Endnote Text Char"/>
    <w:basedOn w:val="DefaultParagraphFont"/>
    <w:link w:val="EndnoteText"/>
    <w:uiPriority w:val="99"/>
    <w:semiHidden/>
    <w:rsid w:val="00353CE4"/>
    <w:rPr>
      <w:rFonts w:eastAsia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23370644">
      <w:bodyDiv w:val="1"/>
      <w:marLeft w:val="0"/>
      <w:marRight w:val="0"/>
      <w:marTop w:val="0"/>
      <w:marBottom w:val="0"/>
      <w:divBdr>
        <w:top w:val="none" w:sz="0" w:space="0" w:color="auto"/>
        <w:left w:val="none" w:sz="0" w:space="0" w:color="auto"/>
        <w:bottom w:val="none" w:sz="0" w:space="0" w:color="auto"/>
        <w:right w:val="none" w:sz="0" w:space="0" w:color="auto"/>
      </w:divBdr>
      <w:divsChild>
        <w:div w:id="2075468222">
          <w:marLeft w:val="0"/>
          <w:marRight w:val="0"/>
          <w:marTop w:val="0"/>
          <w:marBottom w:val="0"/>
          <w:divBdr>
            <w:top w:val="none" w:sz="0" w:space="0" w:color="auto"/>
            <w:left w:val="none" w:sz="0" w:space="0" w:color="auto"/>
            <w:bottom w:val="none" w:sz="0" w:space="0" w:color="auto"/>
            <w:right w:val="none" w:sz="0" w:space="0" w:color="auto"/>
          </w:divBdr>
        </w:div>
        <w:div w:id="381711872">
          <w:marLeft w:val="0"/>
          <w:marRight w:val="0"/>
          <w:marTop w:val="0"/>
          <w:marBottom w:val="0"/>
          <w:divBdr>
            <w:top w:val="none" w:sz="0" w:space="0" w:color="auto"/>
            <w:left w:val="none" w:sz="0" w:space="0" w:color="auto"/>
            <w:bottom w:val="none" w:sz="0" w:space="0" w:color="auto"/>
            <w:right w:val="none" w:sz="0" w:space="0" w:color="auto"/>
          </w:divBdr>
        </w:div>
        <w:div w:id="332531626">
          <w:marLeft w:val="0"/>
          <w:marRight w:val="0"/>
          <w:marTop w:val="0"/>
          <w:marBottom w:val="0"/>
          <w:divBdr>
            <w:top w:val="none" w:sz="0" w:space="0" w:color="auto"/>
            <w:left w:val="none" w:sz="0" w:space="0" w:color="auto"/>
            <w:bottom w:val="none" w:sz="0" w:space="0" w:color="auto"/>
            <w:right w:val="none" w:sz="0" w:space="0" w:color="auto"/>
          </w:divBdr>
        </w:div>
      </w:divsChild>
    </w:div>
    <w:div w:id="303658493">
      <w:bodyDiv w:val="1"/>
      <w:marLeft w:val="0"/>
      <w:marRight w:val="0"/>
      <w:marTop w:val="0"/>
      <w:marBottom w:val="0"/>
      <w:divBdr>
        <w:top w:val="none" w:sz="0" w:space="0" w:color="auto"/>
        <w:left w:val="none" w:sz="0" w:space="0" w:color="auto"/>
        <w:bottom w:val="none" w:sz="0" w:space="0" w:color="auto"/>
        <w:right w:val="none" w:sz="0" w:space="0" w:color="auto"/>
      </w:divBdr>
      <w:divsChild>
        <w:div w:id="29499589">
          <w:marLeft w:val="0"/>
          <w:marRight w:val="0"/>
          <w:marTop w:val="0"/>
          <w:marBottom w:val="0"/>
          <w:divBdr>
            <w:top w:val="none" w:sz="0" w:space="0" w:color="auto"/>
            <w:left w:val="none" w:sz="0" w:space="0" w:color="auto"/>
            <w:bottom w:val="none" w:sz="0" w:space="0" w:color="auto"/>
            <w:right w:val="none" w:sz="0" w:space="0" w:color="auto"/>
          </w:divBdr>
        </w:div>
        <w:div w:id="771973427">
          <w:marLeft w:val="0"/>
          <w:marRight w:val="0"/>
          <w:marTop w:val="0"/>
          <w:marBottom w:val="0"/>
          <w:divBdr>
            <w:top w:val="none" w:sz="0" w:space="0" w:color="auto"/>
            <w:left w:val="none" w:sz="0" w:space="0" w:color="auto"/>
            <w:bottom w:val="none" w:sz="0" w:space="0" w:color="auto"/>
            <w:right w:val="none" w:sz="0" w:space="0" w:color="auto"/>
          </w:divBdr>
        </w:div>
      </w:divsChild>
    </w:div>
    <w:div w:id="358316025">
      <w:bodyDiv w:val="1"/>
      <w:marLeft w:val="0"/>
      <w:marRight w:val="0"/>
      <w:marTop w:val="0"/>
      <w:marBottom w:val="0"/>
      <w:divBdr>
        <w:top w:val="none" w:sz="0" w:space="0" w:color="auto"/>
        <w:left w:val="none" w:sz="0" w:space="0" w:color="auto"/>
        <w:bottom w:val="none" w:sz="0" w:space="0" w:color="auto"/>
        <w:right w:val="none" w:sz="0" w:space="0" w:color="auto"/>
      </w:divBdr>
    </w:div>
    <w:div w:id="730234834">
      <w:bodyDiv w:val="1"/>
      <w:marLeft w:val="0"/>
      <w:marRight w:val="0"/>
      <w:marTop w:val="0"/>
      <w:marBottom w:val="0"/>
      <w:divBdr>
        <w:top w:val="none" w:sz="0" w:space="0" w:color="auto"/>
        <w:left w:val="none" w:sz="0" w:space="0" w:color="auto"/>
        <w:bottom w:val="none" w:sz="0" w:space="0" w:color="auto"/>
        <w:right w:val="none" w:sz="0" w:space="0" w:color="auto"/>
      </w:divBdr>
    </w:div>
    <w:div w:id="1677998415">
      <w:bodyDiv w:val="1"/>
      <w:marLeft w:val="0"/>
      <w:marRight w:val="0"/>
      <w:marTop w:val="0"/>
      <w:marBottom w:val="0"/>
      <w:divBdr>
        <w:top w:val="none" w:sz="0" w:space="0" w:color="auto"/>
        <w:left w:val="none" w:sz="0" w:space="0" w:color="auto"/>
        <w:bottom w:val="none" w:sz="0" w:space="0" w:color="auto"/>
        <w:right w:val="none" w:sz="0" w:space="0" w:color="auto"/>
      </w:divBdr>
      <w:divsChild>
        <w:div w:id="1269237666">
          <w:marLeft w:val="0"/>
          <w:marRight w:val="0"/>
          <w:marTop w:val="0"/>
          <w:marBottom w:val="0"/>
          <w:divBdr>
            <w:top w:val="none" w:sz="0" w:space="0" w:color="auto"/>
            <w:left w:val="none" w:sz="0" w:space="0" w:color="auto"/>
            <w:bottom w:val="none" w:sz="0" w:space="0" w:color="auto"/>
            <w:right w:val="none" w:sz="0" w:space="0" w:color="auto"/>
          </w:divBdr>
        </w:div>
      </w:divsChild>
    </w:div>
    <w:div w:id="1902670416">
      <w:bodyDiv w:val="1"/>
      <w:marLeft w:val="0"/>
      <w:marRight w:val="0"/>
      <w:marTop w:val="0"/>
      <w:marBottom w:val="0"/>
      <w:divBdr>
        <w:top w:val="none" w:sz="0" w:space="0" w:color="auto"/>
        <w:left w:val="none" w:sz="0" w:space="0" w:color="auto"/>
        <w:bottom w:val="none" w:sz="0" w:space="0" w:color="auto"/>
        <w:right w:val="none" w:sz="0" w:space="0" w:color="auto"/>
      </w:divBdr>
      <w:divsChild>
        <w:div w:id="831797330">
          <w:marLeft w:val="547"/>
          <w:marRight w:val="0"/>
          <w:marTop w:val="96"/>
          <w:marBottom w:val="0"/>
          <w:divBdr>
            <w:top w:val="none" w:sz="0" w:space="0" w:color="auto"/>
            <w:left w:val="none" w:sz="0" w:space="0" w:color="auto"/>
            <w:bottom w:val="none" w:sz="0" w:space="0" w:color="auto"/>
            <w:right w:val="none" w:sz="0" w:space="0" w:color="auto"/>
          </w:divBdr>
        </w:div>
        <w:div w:id="1302034958">
          <w:marLeft w:val="1094"/>
          <w:marRight w:val="0"/>
          <w:marTop w:val="86"/>
          <w:marBottom w:val="0"/>
          <w:divBdr>
            <w:top w:val="none" w:sz="0" w:space="0" w:color="auto"/>
            <w:left w:val="none" w:sz="0" w:space="0" w:color="auto"/>
            <w:bottom w:val="none" w:sz="0" w:space="0" w:color="auto"/>
            <w:right w:val="none" w:sz="0" w:space="0" w:color="auto"/>
          </w:divBdr>
        </w:div>
        <w:div w:id="1647658584">
          <w:marLeft w:val="1094"/>
          <w:marRight w:val="0"/>
          <w:marTop w:val="86"/>
          <w:marBottom w:val="0"/>
          <w:divBdr>
            <w:top w:val="none" w:sz="0" w:space="0" w:color="auto"/>
            <w:left w:val="none" w:sz="0" w:space="0" w:color="auto"/>
            <w:bottom w:val="none" w:sz="0" w:space="0" w:color="auto"/>
            <w:right w:val="none" w:sz="0" w:space="0" w:color="auto"/>
          </w:divBdr>
        </w:div>
        <w:div w:id="1813206357">
          <w:marLeft w:val="1094"/>
          <w:marRight w:val="0"/>
          <w:marTop w:val="86"/>
          <w:marBottom w:val="0"/>
          <w:divBdr>
            <w:top w:val="none" w:sz="0" w:space="0" w:color="auto"/>
            <w:left w:val="none" w:sz="0" w:space="0" w:color="auto"/>
            <w:bottom w:val="none" w:sz="0" w:space="0" w:color="auto"/>
            <w:right w:val="none" w:sz="0" w:space="0" w:color="auto"/>
          </w:divBdr>
        </w:div>
        <w:div w:id="1205941655">
          <w:marLeft w:val="547"/>
          <w:marRight w:val="0"/>
          <w:marTop w:val="96"/>
          <w:marBottom w:val="0"/>
          <w:divBdr>
            <w:top w:val="none" w:sz="0" w:space="0" w:color="auto"/>
            <w:left w:val="none" w:sz="0" w:space="0" w:color="auto"/>
            <w:bottom w:val="none" w:sz="0" w:space="0" w:color="auto"/>
            <w:right w:val="none" w:sz="0" w:space="0" w:color="auto"/>
          </w:divBdr>
        </w:div>
        <w:div w:id="464978313">
          <w:marLeft w:val="1094"/>
          <w:marRight w:val="0"/>
          <w:marTop w:val="86"/>
          <w:marBottom w:val="0"/>
          <w:divBdr>
            <w:top w:val="none" w:sz="0" w:space="0" w:color="auto"/>
            <w:left w:val="none" w:sz="0" w:space="0" w:color="auto"/>
            <w:bottom w:val="none" w:sz="0" w:space="0" w:color="auto"/>
            <w:right w:val="none" w:sz="0" w:space="0" w:color="auto"/>
          </w:divBdr>
        </w:div>
        <w:div w:id="1489517896">
          <w:marLeft w:val="1094"/>
          <w:marRight w:val="0"/>
          <w:marTop w:val="86"/>
          <w:marBottom w:val="0"/>
          <w:divBdr>
            <w:top w:val="none" w:sz="0" w:space="0" w:color="auto"/>
            <w:left w:val="none" w:sz="0" w:space="0" w:color="auto"/>
            <w:bottom w:val="none" w:sz="0" w:space="0" w:color="auto"/>
            <w:right w:val="none" w:sz="0" w:space="0" w:color="auto"/>
          </w:divBdr>
        </w:div>
        <w:div w:id="180731415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B1DE-2162-4471-AC13-0C21D919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644</Words>
  <Characters>3675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КОЛЛАЙДЕР NICA С ПОЛЯРИЗОВАННЫМИ ПУЧКАМИ</vt:lpstr>
      <vt:lpstr>КОЛЛАЙДЕР NICA С ПОЛЯРИЗОВАННЫМИ ПУЧКАМИ</vt:lpstr>
    </vt:vector>
  </TitlesOfParts>
  <Company>MoBIL GROUP</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КОЛЛАЙДЕР NICA С ПОЛЯРИЗОВАННЫМИ ПУЧКАМИ</dc:title>
  <dc:creator>Admin</dc:creator>
  <cp:lastModifiedBy>morozov</cp:lastModifiedBy>
  <cp:revision>7</cp:revision>
  <cp:lastPrinted>2017-01-20T12:47:00Z</cp:lastPrinted>
  <dcterms:created xsi:type="dcterms:W3CDTF">2018-01-11T07:46:00Z</dcterms:created>
  <dcterms:modified xsi:type="dcterms:W3CDTF">2018-09-27T15:36:00Z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